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30" w:rsidRPr="00F41F5D" w:rsidRDefault="00570530" w:rsidP="00CB2269">
      <w:pPr>
        <w:spacing w:after="0" w:line="240" w:lineRule="auto"/>
        <w:jc w:val="center"/>
        <w:rPr>
          <w:rFonts w:ascii="Times New Roman" w:hAnsi="Times New Roman" w:cs="Times New Roman"/>
          <w:b/>
          <w:bCs/>
          <w:sz w:val="28"/>
          <w:szCs w:val="24"/>
        </w:rPr>
      </w:pPr>
      <w:r w:rsidRPr="00F41F5D">
        <w:rPr>
          <w:rFonts w:ascii="Times New Roman" w:hAnsi="Times New Roman" w:cs="Times New Roman"/>
          <w:b/>
          <w:bCs/>
          <w:sz w:val="28"/>
          <w:szCs w:val="24"/>
        </w:rPr>
        <w:t xml:space="preserve">ABSTRACT  </w:t>
      </w:r>
    </w:p>
    <w:p w:rsidR="00F41F5D" w:rsidRPr="00F41F5D" w:rsidRDefault="00F41F5D" w:rsidP="00CB2269">
      <w:pPr>
        <w:spacing w:after="0" w:line="240" w:lineRule="auto"/>
        <w:jc w:val="center"/>
        <w:rPr>
          <w:rFonts w:ascii="Times New Roman" w:hAnsi="Times New Roman" w:cs="Times New Roman"/>
          <w:b/>
          <w:bCs/>
          <w:sz w:val="8"/>
          <w:szCs w:val="24"/>
        </w:rPr>
      </w:pPr>
    </w:p>
    <w:tbl>
      <w:tblPr>
        <w:tblW w:w="8640" w:type="dxa"/>
        <w:tblInd w:w="108" w:type="dxa"/>
        <w:tblLook w:val="01E0" w:firstRow="1" w:lastRow="1" w:firstColumn="1" w:lastColumn="1" w:noHBand="0" w:noVBand="0"/>
      </w:tblPr>
      <w:tblGrid>
        <w:gridCol w:w="2520"/>
        <w:gridCol w:w="360"/>
        <w:gridCol w:w="5760"/>
      </w:tblGrid>
      <w:tr w:rsidR="00570530" w:rsidRPr="00F41F5D" w:rsidTr="00CB2269">
        <w:tc>
          <w:tcPr>
            <w:tcW w:w="2520" w:type="dxa"/>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 xml:space="preserve">Title of the Thesis                          </w:t>
            </w:r>
          </w:p>
        </w:tc>
        <w:tc>
          <w:tcPr>
            <w:tcW w:w="360" w:type="dxa"/>
          </w:tcPr>
          <w:p w:rsidR="00570530" w:rsidRPr="00F41F5D" w:rsidRDefault="00570530"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 xml:space="preserve">Performance of Ultra High Intensity Rice Based Cropping System Models in Irrigated Sub-Tropics of Jammu </w:t>
            </w:r>
          </w:p>
        </w:tc>
      </w:tr>
      <w:tr w:rsidR="00570530" w:rsidRPr="00F41F5D" w:rsidTr="00CB2269">
        <w:tc>
          <w:tcPr>
            <w:tcW w:w="2520" w:type="dxa"/>
            <w:hideMark/>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Name of the student</w:t>
            </w:r>
          </w:p>
        </w:tc>
        <w:tc>
          <w:tcPr>
            <w:tcW w:w="360" w:type="dxa"/>
          </w:tcPr>
          <w:p w:rsidR="00570530" w:rsidRPr="00F41F5D" w:rsidRDefault="00570530"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hideMark/>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 xml:space="preserve">Ms. Monika </w:t>
            </w:r>
            <w:proofErr w:type="spellStart"/>
            <w:r w:rsidRPr="00F41F5D">
              <w:rPr>
                <w:rFonts w:ascii="Times New Roman" w:hAnsi="Times New Roman" w:cs="Times New Roman"/>
                <w:b/>
                <w:bCs/>
                <w:szCs w:val="24"/>
              </w:rPr>
              <w:t>Menia</w:t>
            </w:r>
            <w:proofErr w:type="spellEnd"/>
          </w:p>
        </w:tc>
      </w:tr>
      <w:tr w:rsidR="00570530" w:rsidRPr="00F41F5D" w:rsidTr="00CB2269">
        <w:tc>
          <w:tcPr>
            <w:tcW w:w="2520" w:type="dxa"/>
            <w:hideMark/>
          </w:tcPr>
          <w:p w:rsidR="00570530" w:rsidRPr="00F41F5D" w:rsidRDefault="001E1268"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Registration Number</w:t>
            </w:r>
          </w:p>
        </w:tc>
        <w:tc>
          <w:tcPr>
            <w:tcW w:w="360" w:type="dxa"/>
          </w:tcPr>
          <w:p w:rsidR="00570530" w:rsidRPr="00F41F5D" w:rsidRDefault="00570530"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hideMark/>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J-18-D-327-A</w:t>
            </w:r>
          </w:p>
        </w:tc>
      </w:tr>
      <w:tr w:rsidR="00570530" w:rsidRPr="00F41F5D" w:rsidTr="00CB2269">
        <w:tc>
          <w:tcPr>
            <w:tcW w:w="2520" w:type="dxa"/>
            <w:hideMark/>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Major Subject</w:t>
            </w:r>
          </w:p>
        </w:tc>
        <w:tc>
          <w:tcPr>
            <w:tcW w:w="360" w:type="dxa"/>
          </w:tcPr>
          <w:p w:rsidR="00570530" w:rsidRPr="00F41F5D" w:rsidRDefault="00570530"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hideMark/>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Agronomy</w:t>
            </w:r>
          </w:p>
        </w:tc>
      </w:tr>
      <w:tr w:rsidR="00570530" w:rsidRPr="00F41F5D" w:rsidTr="00CB2269">
        <w:tc>
          <w:tcPr>
            <w:tcW w:w="2520" w:type="dxa"/>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 xml:space="preserve">Name </w:t>
            </w:r>
            <w:r w:rsidR="001E1268" w:rsidRPr="00F41F5D">
              <w:rPr>
                <w:rFonts w:ascii="Times New Roman" w:hAnsi="Times New Roman" w:cs="Times New Roman"/>
                <w:b/>
                <w:bCs/>
                <w:szCs w:val="24"/>
              </w:rPr>
              <w:t xml:space="preserve">and Designation </w:t>
            </w:r>
            <w:r w:rsidRPr="00F41F5D">
              <w:rPr>
                <w:rFonts w:ascii="Times New Roman" w:hAnsi="Times New Roman" w:cs="Times New Roman"/>
                <w:b/>
                <w:bCs/>
                <w:szCs w:val="24"/>
              </w:rPr>
              <w:t>of Major Advisor</w:t>
            </w:r>
          </w:p>
        </w:tc>
        <w:tc>
          <w:tcPr>
            <w:tcW w:w="360" w:type="dxa"/>
          </w:tcPr>
          <w:p w:rsidR="00570530" w:rsidRPr="00F41F5D" w:rsidRDefault="00570530"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tcPr>
          <w:p w:rsidR="00570530" w:rsidRPr="00F41F5D" w:rsidRDefault="00570530"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Dr. B.C. Sharma</w:t>
            </w:r>
          </w:p>
          <w:p w:rsidR="001E1268" w:rsidRPr="00F41F5D" w:rsidRDefault="001E1268"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Professor &amp; Head, Division of Agronomy</w:t>
            </w:r>
          </w:p>
        </w:tc>
      </w:tr>
      <w:tr w:rsidR="001E1268" w:rsidRPr="00F41F5D" w:rsidTr="00CB2269">
        <w:tc>
          <w:tcPr>
            <w:tcW w:w="2520" w:type="dxa"/>
          </w:tcPr>
          <w:p w:rsidR="001E1268" w:rsidRPr="00F41F5D" w:rsidRDefault="001E1268"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Degree to be awarded</w:t>
            </w:r>
          </w:p>
        </w:tc>
        <w:tc>
          <w:tcPr>
            <w:tcW w:w="360" w:type="dxa"/>
          </w:tcPr>
          <w:p w:rsidR="001E1268" w:rsidRPr="00F41F5D" w:rsidRDefault="001E1268"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tcPr>
          <w:p w:rsidR="001E1268" w:rsidRPr="00F41F5D" w:rsidRDefault="001E1268" w:rsidP="00CB2269">
            <w:pPr>
              <w:pStyle w:val="NoSpacing"/>
              <w:jc w:val="both"/>
              <w:rPr>
                <w:rFonts w:ascii="Times New Roman" w:hAnsi="Times New Roman" w:cs="Times New Roman"/>
                <w:b/>
                <w:bCs/>
                <w:szCs w:val="24"/>
              </w:rPr>
            </w:pPr>
            <w:proofErr w:type="spellStart"/>
            <w:r w:rsidRPr="00F41F5D">
              <w:rPr>
                <w:rFonts w:ascii="Times New Roman" w:hAnsi="Times New Roman" w:cs="Times New Roman"/>
                <w:b/>
                <w:bCs/>
                <w:szCs w:val="24"/>
              </w:rPr>
              <w:t>Ph.D</w:t>
            </w:r>
            <w:proofErr w:type="spellEnd"/>
          </w:p>
        </w:tc>
      </w:tr>
      <w:tr w:rsidR="001E1268" w:rsidRPr="00F41F5D" w:rsidTr="00CB2269">
        <w:tc>
          <w:tcPr>
            <w:tcW w:w="2520" w:type="dxa"/>
          </w:tcPr>
          <w:p w:rsidR="001E1268" w:rsidRPr="00F41F5D" w:rsidRDefault="001E1268"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Year of award of degree</w:t>
            </w:r>
          </w:p>
        </w:tc>
        <w:tc>
          <w:tcPr>
            <w:tcW w:w="360" w:type="dxa"/>
          </w:tcPr>
          <w:p w:rsidR="001E1268" w:rsidRPr="00F41F5D" w:rsidRDefault="001E1268"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tcPr>
          <w:p w:rsidR="001E1268" w:rsidRPr="00F41F5D" w:rsidRDefault="001E1268"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2022</w:t>
            </w:r>
          </w:p>
        </w:tc>
      </w:tr>
      <w:tr w:rsidR="001E1268" w:rsidRPr="00F41F5D" w:rsidTr="00CB2269">
        <w:tc>
          <w:tcPr>
            <w:tcW w:w="2520" w:type="dxa"/>
          </w:tcPr>
          <w:p w:rsidR="001E1268" w:rsidRPr="00F41F5D" w:rsidRDefault="001E1268" w:rsidP="00CB2269">
            <w:pPr>
              <w:pStyle w:val="NoSpacing"/>
              <w:jc w:val="both"/>
              <w:rPr>
                <w:rFonts w:ascii="Times New Roman" w:hAnsi="Times New Roman" w:cs="Times New Roman"/>
                <w:b/>
                <w:bCs/>
                <w:szCs w:val="24"/>
              </w:rPr>
            </w:pPr>
            <w:r w:rsidRPr="00F41F5D">
              <w:rPr>
                <w:rFonts w:ascii="Times New Roman" w:hAnsi="Times New Roman" w:cs="Times New Roman"/>
                <w:b/>
                <w:bCs/>
                <w:szCs w:val="24"/>
              </w:rPr>
              <w:t>Name of University</w:t>
            </w:r>
          </w:p>
        </w:tc>
        <w:tc>
          <w:tcPr>
            <w:tcW w:w="360" w:type="dxa"/>
          </w:tcPr>
          <w:p w:rsidR="001E1268" w:rsidRPr="00F41F5D" w:rsidRDefault="001E1268" w:rsidP="00CB2269">
            <w:pPr>
              <w:pStyle w:val="NoSpacing"/>
              <w:jc w:val="center"/>
              <w:rPr>
                <w:rFonts w:ascii="Times New Roman" w:hAnsi="Times New Roman" w:cs="Times New Roman"/>
                <w:b/>
                <w:bCs/>
                <w:szCs w:val="24"/>
              </w:rPr>
            </w:pPr>
            <w:r w:rsidRPr="00F41F5D">
              <w:rPr>
                <w:rFonts w:ascii="Times New Roman" w:hAnsi="Times New Roman" w:cs="Times New Roman"/>
                <w:b/>
                <w:bCs/>
                <w:szCs w:val="24"/>
              </w:rPr>
              <w:t>:</w:t>
            </w:r>
          </w:p>
        </w:tc>
        <w:tc>
          <w:tcPr>
            <w:tcW w:w="5760" w:type="dxa"/>
          </w:tcPr>
          <w:p w:rsidR="001E1268" w:rsidRPr="00F41F5D" w:rsidRDefault="001E1268" w:rsidP="00CB2269">
            <w:pPr>
              <w:pStyle w:val="NoSpacing"/>
              <w:jc w:val="both"/>
              <w:rPr>
                <w:rFonts w:ascii="Times New Roman" w:hAnsi="Times New Roman" w:cs="Times New Roman"/>
                <w:b/>
                <w:bCs/>
                <w:szCs w:val="24"/>
              </w:rPr>
            </w:pPr>
            <w:proofErr w:type="spellStart"/>
            <w:r w:rsidRPr="00F41F5D">
              <w:rPr>
                <w:rFonts w:ascii="Times New Roman" w:hAnsi="Times New Roman" w:cs="Times New Roman"/>
                <w:b/>
                <w:bCs/>
                <w:color w:val="000000"/>
                <w:szCs w:val="24"/>
              </w:rPr>
              <w:t>Sher</w:t>
            </w:r>
            <w:proofErr w:type="spellEnd"/>
            <w:r w:rsidRPr="00F41F5D">
              <w:rPr>
                <w:rFonts w:ascii="Times New Roman" w:hAnsi="Times New Roman" w:cs="Times New Roman"/>
                <w:b/>
                <w:bCs/>
                <w:color w:val="000000"/>
                <w:szCs w:val="24"/>
              </w:rPr>
              <w:t>-e-Kashmir University of Agricultural Sciences &amp; Technology-Jammu</w:t>
            </w:r>
          </w:p>
        </w:tc>
      </w:tr>
    </w:tbl>
    <w:p w:rsidR="00F41F5D" w:rsidRPr="00F41F5D" w:rsidRDefault="00F41F5D" w:rsidP="00CB2269">
      <w:pPr>
        <w:spacing w:after="0" w:line="240" w:lineRule="auto"/>
        <w:jc w:val="both"/>
        <w:rPr>
          <w:rFonts w:ascii="Times New Roman" w:hAnsi="Times New Roman" w:cs="Times New Roman"/>
          <w:b/>
          <w:bCs/>
          <w:sz w:val="16"/>
          <w:szCs w:val="24"/>
        </w:rPr>
      </w:pPr>
    </w:p>
    <w:p w:rsidR="00613C95" w:rsidRPr="00F41F5D" w:rsidRDefault="00570530" w:rsidP="00CB2269">
      <w:pPr>
        <w:spacing w:after="0" w:line="290" w:lineRule="exact"/>
        <w:jc w:val="both"/>
        <w:rPr>
          <w:rFonts w:ascii="Times New Roman" w:hAnsi="Times New Roman" w:cs="Times New Roman"/>
          <w:b/>
          <w:bCs/>
          <w:szCs w:val="24"/>
        </w:rPr>
      </w:pPr>
      <w:r w:rsidRPr="00F41F5D">
        <w:rPr>
          <w:rFonts w:ascii="Times New Roman" w:hAnsi="Times New Roman" w:cs="Times New Roman"/>
          <w:b/>
          <w:bCs/>
          <w:szCs w:val="24"/>
        </w:rPr>
        <w:t xml:space="preserve">ABSTRACT  </w:t>
      </w:r>
    </w:p>
    <w:p w:rsidR="00CB2269" w:rsidRPr="00CB2269" w:rsidRDefault="00CB2269" w:rsidP="00D66BF1">
      <w:pPr>
        <w:pStyle w:val="NoSpacing"/>
        <w:spacing w:line="310" w:lineRule="exact"/>
        <w:ind w:firstLine="720"/>
        <w:jc w:val="both"/>
        <w:rPr>
          <w:rFonts w:ascii="Times New Roman" w:hAnsi="Times New Roman" w:cs="Times New Roman"/>
          <w:sz w:val="21"/>
          <w:szCs w:val="21"/>
        </w:rPr>
      </w:pPr>
      <w:r w:rsidRPr="00CB2269">
        <w:rPr>
          <w:rFonts w:ascii="Times New Roman" w:hAnsi="Times New Roman" w:cs="Times New Roman"/>
          <w:sz w:val="21"/>
          <w:szCs w:val="21"/>
        </w:rPr>
        <w:t xml:space="preserve">A field experiment entitled </w:t>
      </w:r>
      <w:r w:rsidRPr="00CB2269">
        <w:rPr>
          <w:rFonts w:ascii="Times New Roman" w:hAnsi="Times New Roman" w:cs="Times New Roman"/>
          <w:b/>
          <w:bCs/>
          <w:sz w:val="21"/>
          <w:szCs w:val="21"/>
        </w:rPr>
        <w:t>“Performance of Ultra High Intensity Rice Based Cropping System Models in Irrigated Sub-Tropics of Jammu”</w:t>
      </w:r>
      <w:r w:rsidRPr="00CB2269">
        <w:rPr>
          <w:rFonts w:ascii="Times New Roman" w:hAnsi="Times New Roman" w:cs="Times New Roman"/>
          <w:sz w:val="21"/>
          <w:szCs w:val="21"/>
        </w:rPr>
        <w:t xml:space="preserve"> was conducted at Research Farm, Faculty of Agriculture, SKUAST-Jammu, Main Campus, </w:t>
      </w:r>
      <w:proofErr w:type="spellStart"/>
      <w:proofErr w:type="gramStart"/>
      <w:r w:rsidRPr="00CB2269">
        <w:rPr>
          <w:rFonts w:ascii="Times New Roman" w:hAnsi="Times New Roman" w:cs="Times New Roman"/>
          <w:sz w:val="21"/>
          <w:szCs w:val="21"/>
        </w:rPr>
        <w:t>Chatha</w:t>
      </w:r>
      <w:proofErr w:type="spellEnd"/>
      <w:proofErr w:type="gramEnd"/>
      <w:r w:rsidRPr="00CB2269">
        <w:rPr>
          <w:rFonts w:ascii="Times New Roman" w:hAnsi="Times New Roman" w:cs="Times New Roman"/>
          <w:sz w:val="21"/>
          <w:szCs w:val="21"/>
        </w:rPr>
        <w:t xml:space="preserve"> for two consecutive years from </w:t>
      </w:r>
      <w:proofErr w:type="spellStart"/>
      <w:r w:rsidRPr="00CB2269">
        <w:rPr>
          <w:rFonts w:ascii="Times New Roman" w:hAnsi="Times New Roman" w:cs="Times New Roman"/>
          <w:i/>
          <w:sz w:val="21"/>
          <w:szCs w:val="21"/>
        </w:rPr>
        <w:t>kharif</w:t>
      </w:r>
      <w:proofErr w:type="spellEnd"/>
      <w:r w:rsidRPr="00CB2269">
        <w:rPr>
          <w:rFonts w:ascii="Times New Roman" w:hAnsi="Times New Roman" w:cs="Times New Roman"/>
          <w:i/>
          <w:sz w:val="21"/>
          <w:szCs w:val="21"/>
        </w:rPr>
        <w:t xml:space="preserve"> </w:t>
      </w:r>
      <w:r w:rsidRPr="00CB2269">
        <w:rPr>
          <w:rFonts w:ascii="Times New Roman" w:hAnsi="Times New Roman" w:cs="Times New Roman"/>
          <w:sz w:val="21"/>
          <w:szCs w:val="21"/>
        </w:rPr>
        <w:t>2019 to summer season of 2021. The soil of the experimental field was sandy loam in texture, slightly alkaline in nature and medium in organic carbon, available nitrogen, phosphorus and potassium</w:t>
      </w:r>
      <w:r w:rsidR="00D66BF1">
        <w:rPr>
          <w:rFonts w:ascii="Times New Roman" w:hAnsi="Times New Roman" w:cs="Times New Roman"/>
          <w:sz w:val="21"/>
          <w:szCs w:val="21"/>
        </w:rPr>
        <w:t xml:space="preserve"> with electrical conductivity</w:t>
      </w:r>
      <w:r w:rsidRPr="00CB2269">
        <w:rPr>
          <w:rFonts w:ascii="Times New Roman" w:hAnsi="Times New Roman" w:cs="Times New Roman"/>
          <w:sz w:val="21"/>
          <w:szCs w:val="21"/>
        </w:rPr>
        <w:t xml:space="preserve"> in the safer range. The experiment consisting of </w:t>
      </w:r>
      <w:r w:rsidR="00C85859">
        <w:rPr>
          <w:rFonts w:ascii="Times New Roman" w:hAnsi="Times New Roman" w:cs="Times New Roman"/>
          <w:sz w:val="21"/>
          <w:szCs w:val="21"/>
        </w:rPr>
        <w:t>five rice based cropping system models</w:t>
      </w:r>
      <w:r w:rsidRPr="00CB2269">
        <w:rPr>
          <w:rFonts w:ascii="Times New Roman" w:hAnsi="Times New Roman" w:cs="Times New Roman"/>
          <w:sz w:val="21"/>
          <w:szCs w:val="21"/>
        </w:rPr>
        <w:t xml:space="preserve"> of cropping intensity varying from 300-600% </w:t>
      </w:r>
      <w:r w:rsidRPr="00CB2269">
        <w:rPr>
          <w:rFonts w:ascii="Times New Roman" w:hAnsi="Times New Roman" w:cs="Times New Roman"/>
          <w:i/>
          <w:iCs/>
          <w:sz w:val="21"/>
          <w:szCs w:val="21"/>
        </w:rPr>
        <w:t>viz</w:t>
      </w:r>
      <w:r w:rsidRPr="00CB2269">
        <w:rPr>
          <w:rFonts w:ascii="Times New Roman" w:hAnsi="Times New Roman" w:cs="Times New Roman"/>
          <w:sz w:val="21"/>
          <w:szCs w:val="21"/>
        </w:rPr>
        <w:t xml:space="preserve">. </w:t>
      </w:r>
      <w:r w:rsidRPr="00CB2269">
        <w:rPr>
          <w:rFonts w:ascii="Times New Roman" w:eastAsia="Calibri" w:hAnsi="Times New Roman" w:cs="Times New Roman"/>
          <w:b/>
          <w:sz w:val="21"/>
          <w:szCs w:val="21"/>
        </w:rPr>
        <w:t>T</w:t>
      </w:r>
      <w:r w:rsidRPr="00CB2269">
        <w:rPr>
          <w:rFonts w:ascii="Times New Roman" w:eastAsia="Calibri" w:hAnsi="Times New Roman" w:cs="Times New Roman"/>
          <w:b/>
          <w:sz w:val="21"/>
          <w:szCs w:val="21"/>
          <w:vertAlign w:val="subscript"/>
        </w:rPr>
        <w:t>1</w:t>
      </w:r>
      <w:r w:rsidRPr="00CB2269">
        <w:rPr>
          <w:rFonts w:ascii="Times New Roman" w:eastAsia="Calibri" w:hAnsi="Times New Roman" w:cs="Times New Roman"/>
          <w:b/>
          <w:sz w:val="21"/>
          <w:szCs w:val="21"/>
        </w:rPr>
        <w:t xml:space="preserve">: </w:t>
      </w:r>
      <w:r w:rsidRPr="00CB2269">
        <w:rPr>
          <w:rFonts w:ascii="Times New Roman" w:eastAsia="Calibri" w:hAnsi="Times New Roman" w:cs="Times New Roman"/>
          <w:sz w:val="21"/>
          <w:szCs w:val="21"/>
        </w:rPr>
        <w:t>Rice (Basmati-370) – Wheat (HD-3086) – Cowpea (</w:t>
      </w:r>
      <w:proofErr w:type="spellStart"/>
      <w:r w:rsidRPr="00CB2269">
        <w:rPr>
          <w:rFonts w:ascii="Times New Roman" w:eastAsia="Calibri" w:hAnsi="Times New Roman" w:cs="Times New Roman"/>
          <w:sz w:val="21"/>
          <w:szCs w:val="21"/>
        </w:rPr>
        <w:t>Lobia</w:t>
      </w:r>
      <w:proofErr w:type="spellEnd"/>
      <w:r w:rsidRPr="00CB2269">
        <w:rPr>
          <w:rFonts w:ascii="Times New Roman" w:eastAsia="Calibri" w:hAnsi="Times New Roman" w:cs="Times New Roman"/>
          <w:sz w:val="21"/>
          <w:szCs w:val="21"/>
        </w:rPr>
        <w:t xml:space="preserve"> Super-60) having 300% cropping intensity, </w:t>
      </w:r>
      <w:r w:rsidRPr="00CB2269">
        <w:rPr>
          <w:rFonts w:ascii="Times New Roman" w:eastAsia="Calibri" w:hAnsi="Times New Roman" w:cs="Times New Roman"/>
          <w:b/>
          <w:sz w:val="21"/>
          <w:szCs w:val="21"/>
        </w:rPr>
        <w:t>T</w:t>
      </w:r>
      <w:r w:rsidRPr="00CB2269">
        <w:rPr>
          <w:rFonts w:ascii="Times New Roman" w:eastAsia="Calibri" w:hAnsi="Times New Roman" w:cs="Times New Roman"/>
          <w:b/>
          <w:sz w:val="21"/>
          <w:szCs w:val="21"/>
          <w:vertAlign w:val="subscript"/>
        </w:rPr>
        <w:t>2</w:t>
      </w:r>
      <w:r w:rsidRPr="00CB2269">
        <w:rPr>
          <w:rFonts w:ascii="Times New Roman" w:eastAsia="Calibri" w:hAnsi="Times New Roman" w:cs="Times New Roman"/>
          <w:b/>
          <w:sz w:val="21"/>
          <w:szCs w:val="21"/>
        </w:rPr>
        <w:t>:</w:t>
      </w:r>
      <w:r w:rsidRPr="00CB2269">
        <w:rPr>
          <w:rFonts w:ascii="Times New Roman" w:eastAsia="Calibri" w:hAnsi="Times New Roman" w:cs="Times New Roman"/>
          <w:sz w:val="21"/>
          <w:szCs w:val="21"/>
        </w:rPr>
        <w:t xml:space="preserve"> Rice (Basmati-564) – Potato (</w:t>
      </w:r>
      <w:proofErr w:type="spellStart"/>
      <w:r w:rsidRPr="00CB2269">
        <w:rPr>
          <w:rFonts w:ascii="Times New Roman" w:eastAsia="Calibri" w:hAnsi="Times New Roman" w:cs="Times New Roman"/>
          <w:sz w:val="21"/>
          <w:szCs w:val="21"/>
        </w:rPr>
        <w:t>Kufri</w:t>
      </w:r>
      <w:proofErr w:type="spellEnd"/>
      <w:r w:rsidRPr="00CB2269">
        <w:rPr>
          <w:rFonts w:ascii="Times New Roman" w:eastAsia="Calibri" w:hAnsi="Times New Roman" w:cs="Times New Roman"/>
          <w:sz w:val="21"/>
          <w:szCs w:val="21"/>
        </w:rPr>
        <w:t xml:space="preserve"> </w:t>
      </w:r>
      <w:proofErr w:type="spellStart"/>
      <w:r w:rsidRPr="00CB2269">
        <w:rPr>
          <w:rFonts w:ascii="Times New Roman" w:eastAsia="Calibri" w:hAnsi="Times New Roman" w:cs="Times New Roman"/>
          <w:sz w:val="21"/>
          <w:szCs w:val="21"/>
        </w:rPr>
        <w:t>Badshah</w:t>
      </w:r>
      <w:proofErr w:type="spellEnd"/>
      <w:r w:rsidRPr="00CB2269">
        <w:rPr>
          <w:rFonts w:ascii="Times New Roman" w:eastAsia="Calibri" w:hAnsi="Times New Roman" w:cs="Times New Roman"/>
          <w:sz w:val="21"/>
          <w:szCs w:val="21"/>
        </w:rPr>
        <w:t>) – Wheat (Raj-3765) – Mixed fodder (</w:t>
      </w:r>
      <w:proofErr w:type="spellStart"/>
      <w:r w:rsidRPr="00CB2269">
        <w:rPr>
          <w:rFonts w:ascii="Times New Roman" w:eastAsia="Calibri" w:hAnsi="Times New Roman" w:cs="Times New Roman"/>
          <w:sz w:val="21"/>
          <w:szCs w:val="21"/>
        </w:rPr>
        <w:t>Maize+Cowpea+Charri</w:t>
      </w:r>
      <w:proofErr w:type="spellEnd"/>
      <w:r w:rsidRPr="00CB2269">
        <w:rPr>
          <w:rFonts w:ascii="Times New Roman" w:eastAsia="Calibri" w:hAnsi="Times New Roman" w:cs="Times New Roman"/>
          <w:sz w:val="21"/>
          <w:szCs w:val="21"/>
        </w:rPr>
        <w:t xml:space="preserve"> in 2:2:1 ratio) having 400% cropping intensity, </w:t>
      </w:r>
      <w:r w:rsidRPr="00CB2269">
        <w:rPr>
          <w:rFonts w:ascii="Times New Roman" w:eastAsia="Calibri" w:hAnsi="Times New Roman" w:cs="Times New Roman"/>
          <w:b/>
          <w:sz w:val="21"/>
          <w:szCs w:val="21"/>
        </w:rPr>
        <w:t>T</w:t>
      </w:r>
      <w:r w:rsidRPr="00CB2269">
        <w:rPr>
          <w:rFonts w:ascii="Times New Roman" w:eastAsia="Calibri" w:hAnsi="Times New Roman" w:cs="Times New Roman"/>
          <w:b/>
          <w:sz w:val="21"/>
          <w:szCs w:val="21"/>
          <w:vertAlign w:val="subscript"/>
        </w:rPr>
        <w:t>3</w:t>
      </w:r>
      <w:r w:rsidRPr="00CB2269">
        <w:rPr>
          <w:rFonts w:ascii="Times New Roman" w:eastAsia="Calibri" w:hAnsi="Times New Roman" w:cs="Times New Roman"/>
          <w:b/>
          <w:sz w:val="21"/>
          <w:szCs w:val="21"/>
        </w:rPr>
        <w:t>:</w:t>
      </w:r>
      <w:r w:rsidRPr="00CB2269">
        <w:rPr>
          <w:rFonts w:ascii="Times New Roman" w:eastAsia="Calibri" w:hAnsi="Times New Roman" w:cs="Times New Roman"/>
          <w:sz w:val="21"/>
          <w:szCs w:val="21"/>
        </w:rPr>
        <w:t xml:space="preserve"> Rice (SJR-129) – </w:t>
      </w:r>
      <w:proofErr w:type="spellStart"/>
      <w:r w:rsidRPr="00CB2269">
        <w:rPr>
          <w:rFonts w:ascii="Times New Roman" w:eastAsia="Calibri" w:hAnsi="Times New Roman" w:cs="Times New Roman"/>
          <w:sz w:val="21"/>
          <w:szCs w:val="21"/>
        </w:rPr>
        <w:t>Knol</w:t>
      </w:r>
      <w:proofErr w:type="spellEnd"/>
      <w:r w:rsidRPr="00CB2269">
        <w:rPr>
          <w:rFonts w:ascii="Times New Roman" w:eastAsia="Calibri" w:hAnsi="Times New Roman" w:cs="Times New Roman"/>
          <w:sz w:val="21"/>
          <w:szCs w:val="21"/>
        </w:rPr>
        <w:t xml:space="preserve"> </w:t>
      </w:r>
      <w:proofErr w:type="spellStart"/>
      <w:r w:rsidRPr="00CB2269">
        <w:rPr>
          <w:rFonts w:ascii="Times New Roman" w:eastAsia="Calibri" w:hAnsi="Times New Roman" w:cs="Times New Roman"/>
          <w:sz w:val="21"/>
          <w:szCs w:val="21"/>
        </w:rPr>
        <w:t>khol</w:t>
      </w:r>
      <w:proofErr w:type="spellEnd"/>
      <w:r w:rsidRPr="00CB2269">
        <w:rPr>
          <w:rFonts w:ascii="Times New Roman" w:eastAsia="Calibri" w:hAnsi="Times New Roman" w:cs="Times New Roman"/>
          <w:sz w:val="21"/>
          <w:szCs w:val="21"/>
        </w:rPr>
        <w:t xml:space="preserve"> (G-40) – Potato (</w:t>
      </w:r>
      <w:proofErr w:type="spellStart"/>
      <w:r w:rsidRPr="00CB2269">
        <w:rPr>
          <w:rFonts w:ascii="Times New Roman" w:eastAsia="Calibri" w:hAnsi="Times New Roman" w:cs="Times New Roman"/>
          <w:sz w:val="21"/>
          <w:szCs w:val="21"/>
        </w:rPr>
        <w:t>Kufri</w:t>
      </w:r>
      <w:proofErr w:type="spellEnd"/>
      <w:r w:rsidRPr="00CB2269">
        <w:rPr>
          <w:rFonts w:ascii="Times New Roman" w:eastAsia="Calibri" w:hAnsi="Times New Roman" w:cs="Times New Roman"/>
          <w:sz w:val="21"/>
          <w:szCs w:val="21"/>
        </w:rPr>
        <w:t xml:space="preserve"> </w:t>
      </w:r>
      <w:proofErr w:type="spellStart"/>
      <w:r w:rsidRPr="00CB2269">
        <w:rPr>
          <w:rFonts w:ascii="Times New Roman" w:eastAsia="Calibri" w:hAnsi="Times New Roman" w:cs="Times New Roman"/>
          <w:sz w:val="21"/>
          <w:szCs w:val="21"/>
        </w:rPr>
        <w:t>Sindhuri</w:t>
      </w:r>
      <w:proofErr w:type="spellEnd"/>
      <w:r w:rsidRPr="00CB2269">
        <w:rPr>
          <w:rFonts w:ascii="Times New Roman" w:eastAsia="Calibri" w:hAnsi="Times New Roman" w:cs="Times New Roman"/>
          <w:sz w:val="21"/>
          <w:szCs w:val="21"/>
        </w:rPr>
        <w:t xml:space="preserve">) – Green gram (IPM-02-3) having 400% cropping intensity, </w:t>
      </w:r>
      <w:r w:rsidRPr="00CB2269">
        <w:rPr>
          <w:rFonts w:ascii="Times New Roman" w:eastAsia="Calibri" w:hAnsi="Times New Roman" w:cs="Times New Roman"/>
          <w:b/>
          <w:sz w:val="21"/>
          <w:szCs w:val="21"/>
        </w:rPr>
        <w:t>T</w:t>
      </w:r>
      <w:r w:rsidRPr="00CB2269">
        <w:rPr>
          <w:rFonts w:ascii="Times New Roman" w:eastAsia="Calibri" w:hAnsi="Times New Roman" w:cs="Times New Roman"/>
          <w:b/>
          <w:sz w:val="21"/>
          <w:szCs w:val="21"/>
          <w:vertAlign w:val="subscript"/>
        </w:rPr>
        <w:t>4</w:t>
      </w:r>
      <w:r w:rsidRPr="00CB2269">
        <w:rPr>
          <w:rFonts w:ascii="Times New Roman" w:eastAsia="Calibri" w:hAnsi="Times New Roman" w:cs="Times New Roman"/>
          <w:b/>
          <w:sz w:val="21"/>
          <w:szCs w:val="21"/>
        </w:rPr>
        <w:t>:</w:t>
      </w:r>
      <w:r w:rsidRPr="00CB2269">
        <w:rPr>
          <w:rFonts w:ascii="Times New Roman" w:eastAsia="Calibri" w:hAnsi="Times New Roman" w:cs="Times New Roman"/>
          <w:sz w:val="21"/>
          <w:szCs w:val="21"/>
        </w:rPr>
        <w:t xml:space="preserve"> Rice (Pusa-1121) – Radish (CR-45) – Green onion (Nasik Red) – French bean (</w:t>
      </w:r>
      <w:proofErr w:type="spellStart"/>
      <w:r w:rsidRPr="00CB2269">
        <w:rPr>
          <w:rFonts w:ascii="Times New Roman" w:eastAsia="Calibri" w:hAnsi="Times New Roman" w:cs="Times New Roman"/>
          <w:sz w:val="21"/>
          <w:szCs w:val="21"/>
        </w:rPr>
        <w:t>Anupama</w:t>
      </w:r>
      <w:proofErr w:type="spellEnd"/>
      <w:r w:rsidRPr="00CB2269">
        <w:rPr>
          <w:rFonts w:ascii="Times New Roman" w:eastAsia="Calibri" w:hAnsi="Times New Roman" w:cs="Times New Roman"/>
          <w:sz w:val="21"/>
          <w:szCs w:val="21"/>
        </w:rPr>
        <w:t>) – Okra (</w:t>
      </w:r>
      <w:proofErr w:type="spellStart"/>
      <w:r w:rsidRPr="00CB2269">
        <w:rPr>
          <w:rFonts w:ascii="Times New Roman" w:eastAsia="Calibri" w:hAnsi="Times New Roman" w:cs="Times New Roman"/>
          <w:sz w:val="21"/>
          <w:szCs w:val="21"/>
        </w:rPr>
        <w:t>Seli</w:t>
      </w:r>
      <w:proofErr w:type="spellEnd"/>
      <w:r w:rsidRPr="00CB2269">
        <w:rPr>
          <w:rFonts w:ascii="Times New Roman" w:eastAsia="Calibri" w:hAnsi="Times New Roman" w:cs="Times New Roman"/>
          <w:sz w:val="21"/>
          <w:szCs w:val="21"/>
        </w:rPr>
        <w:t xml:space="preserve"> special) having 500% cropping intensity </w:t>
      </w:r>
      <w:r w:rsidRPr="00CB2269">
        <w:rPr>
          <w:rFonts w:ascii="Times New Roman" w:hAnsi="Times New Roman" w:cs="Times New Roman"/>
          <w:sz w:val="21"/>
          <w:szCs w:val="21"/>
        </w:rPr>
        <w:t>in relay cropping from fourth crop onwards</w:t>
      </w:r>
      <w:r w:rsidRPr="00CB2269">
        <w:rPr>
          <w:rFonts w:ascii="Times New Roman" w:eastAsia="Calibri" w:hAnsi="Times New Roman" w:cs="Times New Roman"/>
          <w:sz w:val="21"/>
          <w:szCs w:val="21"/>
        </w:rPr>
        <w:t xml:space="preserve"> and </w:t>
      </w:r>
      <w:r w:rsidRPr="00CB2269">
        <w:rPr>
          <w:rFonts w:ascii="Times New Roman" w:eastAsia="Calibri" w:hAnsi="Times New Roman" w:cs="Times New Roman"/>
          <w:b/>
          <w:sz w:val="21"/>
          <w:szCs w:val="21"/>
        </w:rPr>
        <w:t>T</w:t>
      </w:r>
      <w:r w:rsidRPr="00CB2269">
        <w:rPr>
          <w:rFonts w:ascii="Times New Roman" w:eastAsia="Calibri" w:hAnsi="Times New Roman" w:cs="Times New Roman"/>
          <w:b/>
          <w:sz w:val="21"/>
          <w:szCs w:val="21"/>
          <w:vertAlign w:val="subscript"/>
        </w:rPr>
        <w:t>5</w:t>
      </w:r>
      <w:r w:rsidRPr="00CB2269">
        <w:rPr>
          <w:rFonts w:ascii="Times New Roman" w:eastAsia="Calibri" w:hAnsi="Times New Roman" w:cs="Times New Roman"/>
          <w:b/>
          <w:sz w:val="21"/>
          <w:szCs w:val="21"/>
        </w:rPr>
        <w:t>:</w:t>
      </w:r>
      <w:r w:rsidRPr="00CB2269">
        <w:rPr>
          <w:rFonts w:ascii="Times New Roman" w:eastAsia="Calibri" w:hAnsi="Times New Roman" w:cs="Times New Roman"/>
          <w:sz w:val="21"/>
          <w:szCs w:val="21"/>
        </w:rPr>
        <w:t xml:space="preserve"> Rice (IET-1410) – Fenugreek (JF-07) – </w:t>
      </w:r>
      <w:proofErr w:type="spellStart"/>
      <w:r w:rsidRPr="00CB2269">
        <w:rPr>
          <w:rFonts w:ascii="Times New Roman" w:eastAsia="Calibri" w:hAnsi="Times New Roman" w:cs="Times New Roman"/>
          <w:sz w:val="21"/>
          <w:szCs w:val="21"/>
        </w:rPr>
        <w:t>Knol</w:t>
      </w:r>
      <w:proofErr w:type="spellEnd"/>
      <w:r w:rsidRPr="00CB2269">
        <w:rPr>
          <w:rFonts w:ascii="Times New Roman" w:eastAsia="Calibri" w:hAnsi="Times New Roman" w:cs="Times New Roman"/>
          <w:sz w:val="21"/>
          <w:szCs w:val="21"/>
        </w:rPr>
        <w:t xml:space="preserve"> </w:t>
      </w:r>
      <w:proofErr w:type="spellStart"/>
      <w:r w:rsidRPr="00CB2269">
        <w:rPr>
          <w:rFonts w:ascii="Times New Roman" w:eastAsia="Calibri" w:hAnsi="Times New Roman" w:cs="Times New Roman"/>
          <w:sz w:val="21"/>
          <w:szCs w:val="21"/>
        </w:rPr>
        <w:t>khol</w:t>
      </w:r>
      <w:proofErr w:type="spellEnd"/>
      <w:r w:rsidRPr="00CB2269">
        <w:rPr>
          <w:rFonts w:ascii="Times New Roman" w:eastAsia="Calibri" w:hAnsi="Times New Roman" w:cs="Times New Roman"/>
          <w:sz w:val="21"/>
          <w:szCs w:val="21"/>
        </w:rPr>
        <w:t xml:space="preserve"> (G-40) – Green onion (Nasik Red) – Dry onion (Selection-1) – Black gram (Pant U-19) having 600% cropping intensity </w:t>
      </w:r>
      <w:r w:rsidRPr="00CB2269">
        <w:rPr>
          <w:rFonts w:ascii="Times New Roman" w:hAnsi="Times New Roman" w:cs="Times New Roman"/>
          <w:sz w:val="21"/>
          <w:szCs w:val="21"/>
        </w:rPr>
        <w:t xml:space="preserve">in relay cropping from third crop  onwards was laid out in </w:t>
      </w:r>
      <w:r w:rsidR="00D67797">
        <w:rPr>
          <w:rFonts w:ascii="Times New Roman" w:hAnsi="Times New Roman" w:cs="Times New Roman"/>
          <w:sz w:val="21"/>
          <w:szCs w:val="21"/>
        </w:rPr>
        <w:t xml:space="preserve">a </w:t>
      </w:r>
      <w:r w:rsidRPr="00CB2269">
        <w:rPr>
          <w:rFonts w:ascii="Times New Roman" w:hAnsi="Times New Roman" w:cs="Times New Roman"/>
          <w:sz w:val="21"/>
          <w:szCs w:val="21"/>
        </w:rPr>
        <w:t>randomized block design with four replications. Crops taken in different cropping system</w:t>
      </w:r>
      <w:r w:rsidR="00C85859">
        <w:rPr>
          <w:rFonts w:ascii="Times New Roman" w:hAnsi="Times New Roman" w:cs="Times New Roman"/>
          <w:sz w:val="21"/>
          <w:szCs w:val="21"/>
        </w:rPr>
        <w:t xml:space="preserve"> models</w:t>
      </w:r>
      <w:r w:rsidRPr="00CB2269">
        <w:rPr>
          <w:rFonts w:ascii="Times New Roman" w:hAnsi="Times New Roman" w:cs="Times New Roman"/>
          <w:sz w:val="21"/>
          <w:szCs w:val="21"/>
        </w:rPr>
        <w:t xml:space="preserve"> were raised as per their respective recommended package of cultivation except for the nutrient requirement of all the crops in the systems, excluding pulse and vegetable crops, </w:t>
      </w:r>
      <w:r w:rsidR="00D67797">
        <w:rPr>
          <w:rFonts w:ascii="Times New Roman" w:hAnsi="Times New Roman" w:cs="Times New Roman"/>
          <w:sz w:val="21"/>
          <w:szCs w:val="21"/>
        </w:rPr>
        <w:t>whose nutrient need were</w:t>
      </w:r>
      <w:r w:rsidRPr="00CB2269">
        <w:rPr>
          <w:rFonts w:ascii="Times New Roman" w:hAnsi="Times New Roman" w:cs="Times New Roman"/>
          <w:sz w:val="21"/>
          <w:szCs w:val="21"/>
        </w:rPr>
        <w:t xml:space="preserve"> met </w:t>
      </w:r>
      <w:r w:rsidR="00D67797">
        <w:rPr>
          <w:rFonts w:ascii="Times New Roman" w:hAnsi="Times New Roman" w:cs="Times New Roman"/>
          <w:sz w:val="21"/>
          <w:szCs w:val="21"/>
        </w:rPr>
        <w:t xml:space="preserve">either through </w:t>
      </w:r>
      <w:r w:rsidRPr="00CB2269">
        <w:rPr>
          <w:rFonts w:ascii="Times New Roman" w:hAnsi="Times New Roman" w:cs="Times New Roman"/>
          <w:sz w:val="21"/>
          <w:szCs w:val="21"/>
        </w:rPr>
        <w:t xml:space="preserve">inorganic </w:t>
      </w:r>
      <w:r w:rsidR="00D67797">
        <w:rPr>
          <w:rFonts w:ascii="Times New Roman" w:hAnsi="Times New Roman" w:cs="Times New Roman"/>
          <w:sz w:val="21"/>
          <w:szCs w:val="21"/>
        </w:rPr>
        <w:t xml:space="preserve">or organic </w:t>
      </w:r>
      <w:r w:rsidRPr="00CB2269">
        <w:rPr>
          <w:rFonts w:ascii="Times New Roman" w:hAnsi="Times New Roman" w:cs="Times New Roman"/>
          <w:sz w:val="21"/>
          <w:szCs w:val="21"/>
        </w:rPr>
        <w:t>sources as per recommendations</w:t>
      </w:r>
      <w:r w:rsidR="00D67797">
        <w:rPr>
          <w:rFonts w:ascii="Times New Roman" w:hAnsi="Times New Roman" w:cs="Times New Roman"/>
          <w:sz w:val="21"/>
          <w:szCs w:val="21"/>
        </w:rPr>
        <w:t>. O</w:t>
      </w:r>
      <w:r w:rsidRPr="00CB2269">
        <w:rPr>
          <w:rFonts w:ascii="Times New Roman" w:hAnsi="Times New Roman" w:cs="Times New Roman"/>
          <w:sz w:val="21"/>
          <w:szCs w:val="21"/>
        </w:rPr>
        <w:t>f the</w:t>
      </w:r>
      <w:r w:rsidR="00D67797">
        <w:rPr>
          <w:rFonts w:ascii="Times New Roman" w:hAnsi="Times New Roman" w:cs="Times New Roman"/>
          <w:sz w:val="21"/>
          <w:szCs w:val="21"/>
        </w:rPr>
        <w:t>se</w:t>
      </w:r>
      <w:r w:rsidRPr="00CB2269">
        <w:rPr>
          <w:rFonts w:ascii="Times New Roman" w:hAnsi="Times New Roman" w:cs="Times New Roman"/>
          <w:sz w:val="21"/>
          <w:szCs w:val="21"/>
        </w:rPr>
        <w:t xml:space="preserve"> total requirement of nitrogen, 25% was supplemented through farm yard manure and 75% through inorganic sources. The inorganic sources for nitrogen, phosphorus and potassium were urea, </w:t>
      </w:r>
      <w:proofErr w:type="spellStart"/>
      <w:r w:rsidRPr="00CB2269">
        <w:rPr>
          <w:rFonts w:ascii="Times New Roman" w:hAnsi="Times New Roman" w:cs="Times New Roman"/>
          <w:sz w:val="21"/>
          <w:szCs w:val="21"/>
        </w:rPr>
        <w:t>diammonium</w:t>
      </w:r>
      <w:proofErr w:type="spellEnd"/>
      <w:r w:rsidRPr="00CB2269">
        <w:rPr>
          <w:rFonts w:ascii="Times New Roman" w:hAnsi="Times New Roman" w:cs="Times New Roman"/>
          <w:sz w:val="21"/>
          <w:szCs w:val="21"/>
        </w:rPr>
        <w:t xml:space="preserve"> phosphate and </w:t>
      </w:r>
      <w:proofErr w:type="spellStart"/>
      <w:r w:rsidRPr="00CB2269">
        <w:rPr>
          <w:rFonts w:ascii="Times New Roman" w:hAnsi="Times New Roman" w:cs="Times New Roman"/>
          <w:sz w:val="21"/>
          <w:szCs w:val="21"/>
        </w:rPr>
        <w:t>muriate</w:t>
      </w:r>
      <w:proofErr w:type="spellEnd"/>
      <w:r w:rsidRPr="00CB2269">
        <w:rPr>
          <w:rFonts w:ascii="Times New Roman" w:hAnsi="Times New Roman" w:cs="Times New Roman"/>
          <w:sz w:val="21"/>
          <w:szCs w:val="21"/>
        </w:rPr>
        <w:t xml:space="preserve"> of potash, respectively. </w:t>
      </w:r>
    </w:p>
    <w:p w:rsidR="00CB2269" w:rsidRPr="00CB2269" w:rsidRDefault="00CB2269" w:rsidP="00D66BF1">
      <w:pPr>
        <w:pStyle w:val="NoSpacing"/>
        <w:spacing w:line="310" w:lineRule="exact"/>
        <w:ind w:firstLine="720"/>
        <w:jc w:val="both"/>
        <w:rPr>
          <w:rFonts w:ascii="Times New Roman" w:hAnsi="Times New Roman" w:cs="Times New Roman"/>
          <w:sz w:val="21"/>
          <w:szCs w:val="21"/>
        </w:rPr>
      </w:pPr>
      <w:r w:rsidRPr="00CB2269">
        <w:rPr>
          <w:rFonts w:ascii="Times New Roman" w:hAnsi="Times New Roman" w:cs="Times New Roman"/>
          <w:sz w:val="21"/>
          <w:szCs w:val="21"/>
        </w:rPr>
        <w:t xml:space="preserve">The results of the study based on </w:t>
      </w:r>
      <w:r w:rsidR="00D66BF1">
        <w:rPr>
          <w:rFonts w:ascii="Times New Roman" w:hAnsi="Times New Roman" w:cs="Times New Roman"/>
          <w:sz w:val="21"/>
          <w:szCs w:val="21"/>
        </w:rPr>
        <w:t>overall mean</w:t>
      </w:r>
      <w:r w:rsidRPr="00CB2269">
        <w:rPr>
          <w:rFonts w:ascii="Times New Roman" w:hAnsi="Times New Roman" w:cs="Times New Roman"/>
          <w:sz w:val="21"/>
          <w:szCs w:val="21"/>
        </w:rPr>
        <w:t xml:space="preserve"> data of two years revealed that all the treatments having 400% and more cropping intensity recorded significantly higher Basmati-370 rice equivalent system productivity, system gross and net returns from treatment T</w:t>
      </w:r>
      <w:r w:rsidRPr="00CB2269">
        <w:rPr>
          <w:rFonts w:ascii="Times New Roman" w:hAnsi="Times New Roman" w:cs="Times New Roman"/>
          <w:sz w:val="21"/>
          <w:szCs w:val="21"/>
          <w:vertAlign w:val="subscript"/>
        </w:rPr>
        <w:t>1</w:t>
      </w:r>
      <w:r w:rsidRPr="00CB2269">
        <w:rPr>
          <w:rFonts w:ascii="Times New Roman" w:hAnsi="Times New Roman" w:cs="Times New Roman"/>
          <w:sz w:val="21"/>
          <w:szCs w:val="21"/>
        </w:rPr>
        <w:t xml:space="preserve"> having 300% cropping intensity. Further, treatment T</w:t>
      </w:r>
      <w:r w:rsidRPr="00CB2269">
        <w:rPr>
          <w:rFonts w:ascii="Times New Roman" w:hAnsi="Times New Roman" w:cs="Times New Roman"/>
          <w:sz w:val="21"/>
          <w:szCs w:val="21"/>
          <w:vertAlign w:val="subscript"/>
        </w:rPr>
        <w:t>4</w:t>
      </w:r>
      <w:r w:rsidRPr="00CB2269">
        <w:rPr>
          <w:rFonts w:ascii="Times New Roman" w:hAnsi="Times New Roman" w:cs="Times New Roman"/>
          <w:b/>
          <w:bCs/>
          <w:sz w:val="21"/>
          <w:szCs w:val="21"/>
          <w:vertAlign w:val="subscript"/>
        </w:rPr>
        <w:t xml:space="preserve"> </w:t>
      </w:r>
      <w:r w:rsidRPr="00CB2269">
        <w:rPr>
          <w:rFonts w:ascii="Times New Roman" w:hAnsi="Times New Roman" w:cs="Times New Roman"/>
          <w:sz w:val="21"/>
          <w:szCs w:val="21"/>
        </w:rPr>
        <w:t xml:space="preserve">having 500% </w:t>
      </w:r>
      <w:r w:rsidR="00D67797">
        <w:rPr>
          <w:rFonts w:ascii="Times New Roman" w:hAnsi="Times New Roman" w:cs="Times New Roman"/>
          <w:sz w:val="21"/>
          <w:szCs w:val="21"/>
        </w:rPr>
        <w:t>cropping intensity (</w:t>
      </w:r>
      <w:r w:rsidRPr="00CB2269">
        <w:rPr>
          <w:rFonts w:ascii="Times New Roman" w:hAnsi="Times New Roman" w:cs="Times New Roman"/>
          <w:sz w:val="21"/>
          <w:szCs w:val="21"/>
        </w:rPr>
        <w:t>CI</w:t>
      </w:r>
      <w:r w:rsidR="00D67797">
        <w:rPr>
          <w:rFonts w:ascii="Times New Roman" w:hAnsi="Times New Roman" w:cs="Times New Roman"/>
          <w:sz w:val="21"/>
          <w:szCs w:val="21"/>
        </w:rPr>
        <w:t>)</w:t>
      </w:r>
      <w:r w:rsidRPr="00CB2269">
        <w:rPr>
          <w:rFonts w:ascii="Times New Roman" w:hAnsi="Times New Roman" w:cs="Times New Roman"/>
          <w:sz w:val="21"/>
          <w:szCs w:val="21"/>
        </w:rPr>
        <w:t xml:space="preserve"> recorded significantly highest Basmati-370 rice equivalent system productivity of 25058.38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{Basmati-370 rice equivalent yield of individual crops </w:t>
      </w:r>
      <w:r w:rsidRPr="00CB2269">
        <w:rPr>
          <w:rFonts w:ascii="Times New Roman" w:hAnsi="Times New Roman" w:cs="Times New Roman"/>
          <w:i/>
          <w:iCs/>
          <w:sz w:val="21"/>
          <w:szCs w:val="21"/>
        </w:rPr>
        <w:t>viz</w:t>
      </w:r>
      <w:r w:rsidRPr="00CB2269">
        <w:rPr>
          <w:rFonts w:ascii="Times New Roman" w:hAnsi="Times New Roman" w:cs="Times New Roman"/>
          <w:sz w:val="21"/>
          <w:szCs w:val="21"/>
        </w:rPr>
        <w:t>. Rice (Pusa-1121) 2607.37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Radish (CR-45) 4765.17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Green onion (Nasik Red) 5394.94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French bean (</w:t>
      </w:r>
      <w:proofErr w:type="spellStart"/>
      <w:r w:rsidRPr="00CB2269">
        <w:rPr>
          <w:rFonts w:ascii="Times New Roman" w:hAnsi="Times New Roman" w:cs="Times New Roman"/>
          <w:sz w:val="21"/>
          <w:szCs w:val="21"/>
        </w:rPr>
        <w:t>Anupama</w:t>
      </w:r>
      <w:proofErr w:type="spellEnd"/>
      <w:r w:rsidRPr="00CB2269">
        <w:rPr>
          <w:rFonts w:ascii="Times New Roman" w:hAnsi="Times New Roman" w:cs="Times New Roman"/>
          <w:sz w:val="21"/>
          <w:szCs w:val="21"/>
        </w:rPr>
        <w:t>) 6278.04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Okra (</w:t>
      </w:r>
      <w:proofErr w:type="spellStart"/>
      <w:r w:rsidRPr="00CB2269">
        <w:rPr>
          <w:rFonts w:ascii="Times New Roman" w:hAnsi="Times New Roman" w:cs="Times New Roman"/>
          <w:sz w:val="21"/>
          <w:szCs w:val="21"/>
        </w:rPr>
        <w:t>Seli</w:t>
      </w:r>
      <w:proofErr w:type="spellEnd"/>
      <w:r w:rsidRPr="00CB2269">
        <w:rPr>
          <w:rFonts w:ascii="Times New Roman" w:hAnsi="Times New Roman" w:cs="Times New Roman"/>
          <w:sz w:val="21"/>
          <w:szCs w:val="21"/>
        </w:rPr>
        <w:t xml:space="preserve"> </w:t>
      </w:r>
      <w:r w:rsidRPr="00CB2269">
        <w:rPr>
          <w:rFonts w:ascii="Times New Roman" w:hAnsi="Times New Roman" w:cs="Times New Roman"/>
          <w:sz w:val="21"/>
          <w:szCs w:val="21"/>
        </w:rPr>
        <w:lastRenderedPageBreak/>
        <w:t>special) 6012.86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system gross returns (</w:t>
      </w:r>
      <w:proofErr w:type="spellStart"/>
      <w:r w:rsidRPr="00CB2269">
        <w:rPr>
          <w:rFonts w:ascii="Times New Roman" w:hAnsi="Times New Roman" w:cs="Times New Roman"/>
          <w:sz w:val="21"/>
          <w:szCs w:val="21"/>
        </w:rPr>
        <w:t>Rs</w:t>
      </w:r>
      <w:proofErr w:type="spellEnd"/>
      <w:r w:rsidRPr="00CB2269">
        <w:rPr>
          <w:rFonts w:ascii="Times New Roman" w:hAnsi="Times New Roman" w:cs="Times New Roman"/>
          <w:sz w:val="21"/>
          <w:szCs w:val="21"/>
        </w:rPr>
        <w:t>. 9,81,512.16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system net returns of </w:t>
      </w:r>
      <w:proofErr w:type="spellStart"/>
      <w:r w:rsidRPr="00CB2269">
        <w:rPr>
          <w:rFonts w:ascii="Times New Roman" w:hAnsi="Times New Roman" w:cs="Times New Roman"/>
          <w:sz w:val="21"/>
          <w:szCs w:val="21"/>
        </w:rPr>
        <w:t>Rs</w:t>
      </w:r>
      <w:proofErr w:type="spellEnd"/>
      <w:r w:rsidRPr="00CB2269">
        <w:rPr>
          <w:rFonts w:ascii="Times New Roman" w:hAnsi="Times New Roman" w:cs="Times New Roman"/>
          <w:sz w:val="21"/>
          <w:szCs w:val="21"/>
        </w:rPr>
        <w:t>. 4,56,392.80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and </w:t>
      </w:r>
      <w:proofErr w:type="spellStart"/>
      <w:r w:rsidRPr="00CB2269">
        <w:rPr>
          <w:rFonts w:ascii="Times New Roman" w:hAnsi="Times New Roman" w:cs="Times New Roman"/>
          <w:sz w:val="21"/>
          <w:szCs w:val="21"/>
        </w:rPr>
        <w:t>Rs</w:t>
      </w:r>
      <w:proofErr w:type="spellEnd"/>
      <w:r w:rsidRPr="00CB2269">
        <w:rPr>
          <w:rFonts w:ascii="Times New Roman" w:hAnsi="Times New Roman" w:cs="Times New Roman"/>
          <w:sz w:val="21"/>
          <w:szCs w:val="21"/>
        </w:rPr>
        <w:t>. 6,68,812.29 ha</w:t>
      </w:r>
      <w:r w:rsidRPr="00CB2269">
        <w:rPr>
          <w:rFonts w:ascii="Times New Roman" w:hAnsi="Times New Roman" w:cs="Times New Roman"/>
          <w:sz w:val="21"/>
          <w:szCs w:val="21"/>
          <w:vertAlign w:val="superscript"/>
        </w:rPr>
        <w:t xml:space="preserve">-1 </w:t>
      </w:r>
      <w:r w:rsidRPr="00CB2269">
        <w:rPr>
          <w:rFonts w:ascii="Times New Roman" w:hAnsi="Times New Roman" w:cs="Times New Roman"/>
          <w:sz w:val="21"/>
          <w:szCs w:val="21"/>
        </w:rPr>
        <w:t>without and with family work force, respectively and numerically highest Basmati-370 rice equivalent system production efficiency of 75.71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day</w:t>
      </w:r>
      <w:r w:rsidRPr="00CB2269">
        <w:rPr>
          <w:rFonts w:ascii="Times New Roman" w:hAnsi="Times New Roman" w:cs="Times New Roman"/>
          <w:sz w:val="21"/>
          <w:szCs w:val="21"/>
          <w:vertAlign w:val="superscript"/>
        </w:rPr>
        <w:t xml:space="preserve">-1 </w:t>
      </w:r>
      <w:r w:rsidRPr="00CB2269">
        <w:rPr>
          <w:rFonts w:ascii="Times New Roman" w:hAnsi="Times New Roman" w:cs="Times New Roman"/>
          <w:sz w:val="21"/>
          <w:szCs w:val="21"/>
        </w:rPr>
        <w:t>and employment generation of 667 man days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year</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It was followed by treatment T</w:t>
      </w:r>
      <w:r w:rsidRPr="00CB2269">
        <w:rPr>
          <w:rFonts w:ascii="Times New Roman" w:hAnsi="Times New Roman" w:cs="Times New Roman"/>
          <w:sz w:val="21"/>
          <w:szCs w:val="21"/>
          <w:vertAlign w:val="subscript"/>
        </w:rPr>
        <w:t>5</w:t>
      </w:r>
      <w:r w:rsidRPr="00CB2269">
        <w:rPr>
          <w:rFonts w:ascii="Times New Roman" w:hAnsi="Times New Roman" w:cs="Times New Roman"/>
          <w:b/>
          <w:bCs/>
          <w:sz w:val="21"/>
          <w:szCs w:val="21"/>
        </w:rPr>
        <w:t xml:space="preserve"> </w:t>
      </w:r>
      <w:r w:rsidRPr="00CB2269">
        <w:rPr>
          <w:rFonts w:ascii="Times New Roman" w:hAnsi="Times New Roman" w:cs="Times New Roman"/>
          <w:sz w:val="21"/>
          <w:szCs w:val="21"/>
        </w:rPr>
        <w:t>having 600% cropping intensity (CI) which recorded Basmati-370 rice equivalent yield of 19227.92 kg ha</w:t>
      </w:r>
      <w:r w:rsidRPr="00CB2269">
        <w:rPr>
          <w:rFonts w:ascii="Times New Roman" w:hAnsi="Times New Roman" w:cs="Times New Roman"/>
          <w:sz w:val="21"/>
          <w:szCs w:val="21"/>
          <w:vertAlign w:val="superscript"/>
        </w:rPr>
        <w:t xml:space="preserve">-1 </w:t>
      </w:r>
      <w:r w:rsidRPr="00CB2269">
        <w:rPr>
          <w:rFonts w:ascii="Times New Roman" w:hAnsi="Times New Roman" w:cs="Times New Roman"/>
          <w:sz w:val="21"/>
          <w:szCs w:val="21"/>
        </w:rPr>
        <w:t>with Basmati-370 rice equivalent system production efficiency of 52.82 kg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day</w:t>
      </w:r>
      <w:r w:rsidRPr="00CB2269">
        <w:rPr>
          <w:rFonts w:ascii="Times New Roman" w:hAnsi="Times New Roman" w:cs="Times New Roman"/>
          <w:sz w:val="21"/>
          <w:szCs w:val="21"/>
          <w:vertAlign w:val="superscript"/>
        </w:rPr>
        <w:t xml:space="preserve">-1 </w:t>
      </w:r>
      <w:r w:rsidRPr="00CB2269">
        <w:rPr>
          <w:rFonts w:ascii="Times New Roman" w:hAnsi="Times New Roman" w:cs="Times New Roman"/>
          <w:sz w:val="21"/>
          <w:szCs w:val="21"/>
        </w:rPr>
        <w:t>and employment generation of 605 man days 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year</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and numerically highest system land use indices i.e. land use efficiency (99.59%), multiple cropping index (600%), rotational intensity (600%) and cultivated land utilization index (1.46). The data pertaining to system energetics indicated that treatment T</w:t>
      </w:r>
      <w:r w:rsidRPr="00CB2269">
        <w:rPr>
          <w:rFonts w:ascii="Times New Roman" w:hAnsi="Times New Roman" w:cs="Times New Roman"/>
          <w:sz w:val="21"/>
          <w:szCs w:val="21"/>
          <w:vertAlign w:val="subscript"/>
        </w:rPr>
        <w:t>4</w:t>
      </w:r>
      <w:r w:rsidRPr="00CB2269">
        <w:rPr>
          <w:rFonts w:ascii="Times New Roman" w:hAnsi="Times New Roman" w:cs="Times New Roman"/>
          <w:sz w:val="21"/>
          <w:szCs w:val="21"/>
        </w:rPr>
        <w:t xml:space="preserve"> having cropping intensity of 500% recorded highest system energy input, output and net energy returns, however, treatment T</w:t>
      </w:r>
      <w:r w:rsidRPr="00CB2269">
        <w:rPr>
          <w:rFonts w:ascii="Times New Roman" w:hAnsi="Times New Roman" w:cs="Times New Roman"/>
          <w:sz w:val="21"/>
          <w:szCs w:val="21"/>
          <w:vertAlign w:val="subscript"/>
        </w:rPr>
        <w:t>1</w:t>
      </w:r>
      <w:r w:rsidRPr="00CB2269">
        <w:rPr>
          <w:rFonts w:ascii="Times New Roman" w:hAnsi="Times New Roman" w:cs="Times New Roman"/>
          <w:sz w:val="21"/>
          <w:szCs w:val="21"/>
        </w:rPr>
        <w:t xml:space="preserve"> recorded higher system energy efficiency, energy productivity and energy intensity.</w:t>
      </w:r>
    </w:p>
    <w:p w:rsidR="00CB2269" w:rsidRPr="00CB2269" w:rsidRDefault="00CB2269" w:rsidP="00CB2269">
      <w:pPr>
        <w:pStyle w:val="NoSpacing"/>
        <w:spacing w:line="310" w:lineRule="exact"/>
        <w:ind w:firstLine="720"/>
        <w:jc w:val="both"/>
        <w:rPr>
          <w:rFonts w:ascii="Times New Roman" w:hAnsi="Times New Roman" w:cs="Times New Roman"/>
          <w:sz w:val="21"/>
          <w:szCs w:val="21"/>
        </w:rPr>
      </w:pPr>
      <w:r w:rsidRPr="00CB2269">
        <w:rPr>
          <w:rFonts w:ascii="Times New Roman" w:hAnsi="Times New Roman" w:cs="Times New Roman"/>
          <w:sz w:val="21"/>
          <w:szCs w:val="21"/>
        </w:rPr>
        <w:t>System soil fertility status in terms of available nitrogen and potassium after each crop cycle was significantly influenced by different rice based cropping system</w:t>
      </w:r>
      <w:r w:rsidR="00C85859">
        <w:rPr>
          <w:rFonts w:ascii="Times New Roman" w:hAnsi="Times New Roman" w:cs="Times New Roman"/>
          <w:sz w:val="21"/>
          <w:szCs w:val="21"/>
        </w:rPr>
        <w:t xml:space="preserve"> models</w:t>
      </w:r>
      <w:r w:rsidRPr="00CB2269">
        <w:rPr>
          <w:rFonts w:ascii="Times New Roman" w:hAnsi="Times New Roman" w:cs="Times New Roman"/>
          <w:sz w:val="21"/>
          <w:szCs w:val="21"/>
        </w:rPr>
        <w:t xml:space="preserve">. The data pertaining to balance sheet of major nutrients showed that there is a net </w:t>
      </w:r>
      <w:proofErr w:type="spellStart"/>
      <w:r w:rsidRPr="00CB2269">
        <w:rPr>
          <w:rFonts w:ascii="Times New Roman" w:hAnsi="Times New Roman" w:cs="Times New Roman"/>
          <w:sz w:val="21"/>
          <w:szCs w:val="21"/>
        </w:rPr>
        <w:t>build up</w:t>
      </w:r>
      <w:proofErr w:type="spellEnd"/>
      <w:r w:rsidRPr="00CB2269">
        <w:rPr>
          <w:rFonts w:ascii="Times New Roman" w:hAnsi="Times New Roman" w:cs="Times New Roman"/>
          <w:sz w:val="21"/>
          <w:szCs w:val="21"/>
        </w:rPr>
        <w:t xml:space="preserve"> of available N, P and K in all the treatments and the buildup of available nitrogen and phosphorus were significantly higher in treatment T</w:t>
      </w:r>
      <w:r w:rsidRPr="00CB2269">
        <w:rPr>
          <w:rFonts w:ascii="Times New Roman" w:hAnsi="Times New Roman" w:cs="Times New Roman"/>
          <w:sz w:val="21"/>
          <w:szCs w:val="21"/>
          <w:vertAlign w:val="subscript"/>
        </w:rPr>
        <w:t xml:space="preserve">5 </w:t>
      </w:r>
      <w:r w:rsidRPr="00CB2269">
        <w:rPr>
          <w:rFonts w:ascii="Times New Roman" w:hAnsi="Times New Roman" w:cs="Times New Roman"/>
          <w:sz w:val="21"/>
          <w:szCs w:val="21"/>
        </w:rPr>
        <w:t>whereas, treatment T</w:t>
      </w:r>
      <w:r w:rsidRPr="00CB2269">
        <w:rPr>
          <w:rFonts w:ascii="Times New Roman" w:hAnsi="Times New Roman" w:cs="Times New Roman"/>
          <w:sz w:val="21"/>
          <w:szCs w:val="21"/>
          <w:vertAlign w:val="subscript"/>
        </w:rPr>
        <w:t>4</w:t>
      </w:r>
      <w:r w:rsidRPr="00CB2269">
        <w:rPr>
          <w:rFonts w:ascii="Times New Roman" w:hAnsi="Times New Roman" w:cs="Times New Roman"/>
          <w:sz w:val="21"/>
          <w:szCs w:val="21"/>
        </w:rPr>
        <w:t xml:space="preserve"> recorded highest buildup of available potassium and it was at par in available nitrogen and phosphorus with treatment T</w:t>
      </w:r>
      <w:r w:rsidRPr="00CB2269">
        <w:rPr>
          <w:rFonts w:ascii="Times New Roman" w:hAnsi="Times New Roman" w:cs="Times New Roman"/>
          <w:sz w:val="21"/>
          <w:szCs w:val="21"/>
          <w:vertAlign w:val="subscript"/>
        </w:rPr>
        <w:t>5</w:t>
      </w:r>
      <w:r w:rsidRPr="00CB2269">
        <w:rPr>
          <w:rFonts w:ascii="Times New Roman" w:hAnsi="Times New Roman" w:cs="Times New Roman"/>
          <w:sz w:val="21"/>
          <w:szCs w:val="21"/>
        </w:rPr>
        <w:t xml:space="preserve">.    </w:t>
      </w:r>
    </w:p>
    <w:p w:rsidR="00CB2269" w:rsidRPr="00CB2269" w:rsidRDefault="00CB2269" w:rsidP="00740EED">
      <w:pPr>
        <w:pStyle w:val="ListParagraph"/>
        <w:spacing w:after="0" w:line="310" w:lineRule="exact"/>
        <w:ind w:left="0" w:firstLine="720"/>
        <w:jc w:val="both"/>
        <w:rPr>
          <w:rFonts w:ascii="Times New Roman" w:hAnsi="Times New Roman" w:cs="Times New Roman"/>
          <w:sz w:val="21"/>
          <w:szCs w:val="21"/>
        </w:rPr>
      </w:pPr>
      <w:r w:rsidRPr="00CB2269">
        <w:rPr>
          <w:rFonts w:ascii="Times New Roman" w:hAnsi="Times New Roman" w:cs="Times New Roman"/>
          <w:sz w:val="21"/>
          <w:szCs w:val="21"/>
        </w:rPr>
        <w:t xml:space="preserve">Based on the results obtained from </w:t>
      </w:r>
      <w:r w:rsidR="00740EED">
        <w:rPr>
          <w:rFonts w:ascii="Times New Roman" w:hAnsi="Times New Roman" w:cs="Times New Roman"/>
          <w:sz w:val="21"/>
          <w:szCs w:val="21"/>
        </w:rPr>
        <w:t xml:space="preserve">overall mean </w:t>
      </w:r>
      <w:r w:rsidRPr="00CB2269">
        <w:rPr>
          <w:rFonts w:ascii="Times New Roman" w:hAnsi="Times New Roman" w:cs="Times New Roman"/>
          <w:sz w:val="21"/>
          <w:szCs w:val="21"/>
        </w:rPr>
        <w:t xml:space="preserve">data / mean data (where analysis was not possible/required) of two years study, it is concluded that all the cropping system </w:t>
      </w:r>
      <w:r w:rsidR="00C85859">
        <w:rPr>
          <w:rFonts w:ascii="Times New Roman" w:hAnsi="Times New Roman" w:cs="Times New Roman"/>
          <w:sz w:val="21"/>
          <w:szCs w:val="21"/>
        </w:rPr>
        <w:t xml:space="preserve">models </w:t>
      </w:r>
      <w:r w:rsidRPr="00CB2269">
        <w:rPr>
          <w:rFonts w:ascii="Times New Roman" w:hAnsi="Times New Roman" w:cs="Times New Roman"/>
          <w:sz w:val="21"/>
          <w:szCs w:val="21"/>
        </w:rPr>
        <w:t xml:space="preserve">having 400% and more cropping intensity have proved their superiority over the cropping system </w:t>
      </w:r>
      <w:r w:rsidR="00A804CD">
        <w:rPr>
          <w:rFonts w:ascii="Times New Roman" w:hAnsi="Times New Roman" w:cs="Times New Roman"/>
          <w:sz w:val="21"/>
          <w:szCs w:val="21"/>
        </w:rPr>
        <w:t xml:space="preserve">model </w:t>
      </w:r>
      <w:r w:rsidRPr="00CB2269">
        <w:rPr>
          <w:rFonts w:ascii="Times New Roman" w:hAnsi="Times New Roman" w:cs="Times New Roman"/>
          <w:sz w:val="21"/>
          <w:szCs w:val="21"/>
        </w:rPr>
        <w:t xml:space="preserve">of 300% cropping intensity in terms of production, productivity, employment generation and net returns and can be recommended as alternative cropping system models for the irrigated subtropics of Jammu. However, amongst different </w:t>
      </w:r>
      <w:proofErr w:type="spellStart"/>
      <w:r w:rsidRPr="00CB2269">
        <w:rPr>
          <w:rFonts w:ascii="Times New Roman" w:hAnsi="Times New Roman" w:cs="Times New Roman"/>
          <w:sz w:val="21"/>
          <w:szCs w:val="21"/>
        </w:rPr>
        <w:t>ultra high</w:t>
      </w:r>
      <w:proofErr w:type="spellEnd"/>
      <w:r w:rsidRPr="00CB2269">
        <w:rPr>
          <w:rFonts w:ascii="Times New Roman" w:hAnsi="Times New Roman" w:cs="Times New Roman"/>
          <w:sz w:val="21"/>
          <w:szCs w:val="21"/>
        </w:rPr>
        <w:t xml:space="preserve"> intensity ric</w:t>
      </w:r>
      <w:r w:rsidR="0072298F">
        <w:rPr>
          <w:rFonts w:ascii="Times New Roman" w:hAnsi="Times New Roman" w:cs="Times New Roman"/>
          <w:sz w:val="21"/>
          <w:szCs w:val="21"/>
        </w:rPr>
        <w:t xml:space="preserve">e based cropping system models </w:t>
      </w:r>
      <w:r w:rsidRPr="00CB2269">
        <w:rPr>
          <w:rFonts w:ascii="Times New Roman" w:hAnsi="Times New Roman" w:cs="Times New Roman"/>
          <w:sz w:val="21"/>
          <w:szCs w:val="21"/>
        </w:rPr>
        <w:t>treatment T</w:t>
      </w:r>
      <w:r w:rsidRPr="00CB2269">
        <w:rPr>
          <w:rFonts w:ascii="Times New Roman" w:hAnsi="Times New Roman" w:cs="Times New Roman"/>
          <w:sz w:val="21"/>
          <w:szCs w:val="21"/>
          <w:vertAlign w:val="subscript"/>
        </w:rPr>
        <w:t>4</w:t>
      </w:r>
      <w:r w:rsidRPr="00CB2269">
        <w:rPr>
          <w:rFonts w:ascii="Times New Roman" w:hAnsi="Times New Roman" w:cs="Times New Roman"/>
          <w:sz w:val="21"/>
          <w:szCs w:val="21"/>
        </w:rPr>
        <w:t>: Rice (Pusa-1121) – Radish (CR-45) – Green onion (Nasik Red) – French bean (</w:t>
      </w:r>
      <w:proofErr w:type="spellStart"/>
      <w:r w:rsidRPr="00CB2269">
        <w:rPr>
          <w:rFonts w:ascii="Times New Roman" w:hAnsi="Times New Roman" w:cs="Times New Roman"/>
          <w:sz w:val="21"/>
          <w:szCs w:val="21"/>
        </w:rPr>
        <w:t>Anupama</w:t>
      </w:r>
      <w:proofErr w:type="spellEnd"/>
      <w:r w:rsidRPr="00CB2269">
        <w:rPr>
          <w:rFonts w:ascii="Times New Roman" w:hAnsi="Times New Roman" w:cs="Times New Roman"/>
          <w:sz w:val="21"/>
          <w:szCs w:val="21"/>
        </w:rPr>
        <w:t>) – Okra (</w:t>
      </w:r>
      <w:proofErr w:type="spellStart"/>
      <w:r w:rsidRPr="00CB2269">
        <w:rPr>
          <w:rFonts w:ascii="Times New Roman" w:hAnsi="Times New Roman" w:cs="Times New Roman"/>
          <w:sz w:val="21"/>
          <w:szCs w:val="21"/>
        </w:rPr>
        <w:t>Seli</w:t>
      </w:r>
      <w:proofErr w:type="spellEnd"/>
      <w:r w:rsidRPr="00CB2269">
        <w:rPr>
          <w:rFonts w:ascii="Times New Roman" w:hAnsi="Times New Roman" w:cs="Times New Roman"/>
          <w:sz w:val="21"/>
          <w:szCs w:val="21"/>
        </w:rPr>
        <w:t xml:space="preserve"> special) having 500% cropping intensity can be regarded as the first choice  followed by treatment T</w:t>
      </w:r>
      <w:r w:rsidRPr="00CB2269">
        <w:rPr>
          <w:rFonts w:ascii="Times New Roman" w:hAnsi="Times New Roman" w:cs="Times New Roman"/>
          <w:sz w:val="21"/>
          <w:szCs w:val="21"/>
          <w:vertAlign w:val="subscript"/>
        </w:rPr>
        <w:t>5</w:t>
      </w:r>
      <w:r w:rsidRPr="00CB2269">
        <w:rPr>
          <w:rFonts w:ascii="Times New Roman" w:hAnsi="Times New Roman" w:cs="Times New Roman"/>
          <w:sz w:val="21"/>
          <w:szCs w:val="21"/>
        </w:rPr>
        <w:t>, T</w:t>
      </w:r>
      <w:r w:rsidRPr="00CB2269">
        <w:rPr>
          <w:rFonts w:ascii="Times New Roman" w:hAnsi="Times New Roman" w:cs="Times New Roman"/>
          <w:sz w:val="21"/>
          <w:szCs w:val="21"/>
          <w:vertAlign w:val="subscript"/>
        </w:rPr>
        <w:t>3</w:t>
      </w:r>
      <w:r w:rsidRPr="00CB2269">
        <w:rPr>
          <w:rFonts w:ascii="Times New Roman" w:hAnsi="Times New Roman" w:cs="Times New Roman"/>
          <w:sz w:val="21"/>
          <w:szCs w:val="21"/>
        </w:rPr>
        <w:t xml:space="preserve"> and T</w:t>
      </w:r>
      <w:r w:rsidRPr="00CB2269">
        <w:rPr>
          <w:rFonts w:ascii="Times New Roman" w:hAnsi="Times New Roman" w:cs="Times New Roman"/>
          <w:sz w:val="21"/>
          <w:szCs w:val="21"/>
          <w:vertAlign w:val="subscript"/>
        </w:rPr>
        <w:t>2</w:t>
      </w:r>
      <w:r w:rsidRPr="00CB2269">
        <w:rPr>
          <w:rFonts w:ascii="Times New Roman" w:hAnsi="Times New Roman" w:cs="Times New Roman"/>
          <w:sz w:val="21"/>
          <w:szCs w:val="21"/>
        </w:rPr>
        <w:t xml:space="preserve"> for the farmers of this belt. Further based on the individual crop yield, sowing and harvesting dates of the individual crops taken </w:t>
      </w:r>
      <w:r w:rsidR="00C85859">
        <w:rPr>
          <w:rFonts w:ascii="Times New Roman" w:hAnsi="Times New Roman" w:cs="Times New Roman"/>
          <w:sz w:val="21"/>
          <w:szCs w:val="21"/>
        </w:rPr>
        <w:t>under different cropping system models</w:t>
      </w:r>
      <w:r w:rsidRPr="00CB2269">
        <w:rPr>
          <w:rFonts w:ascii="Times New Roman" w:hAnsi="Times New Roman" w:cs="Times New Roman"/>
          <w:sz w:val="21"/>
          <w:szCs w:val="21"/>
        </w:rPr>
        <w:t xml:space="preserve"> as well as their system productivity, two more new cropping system models having cropping intensity of 500% {</w:t>
      </w:r>
      <w:r w:rsidRPr="00CB2269">
        <w:rPr>
          <w:rFonts w:ascii="Times New Roman" w:hAnsi="Times New Roman" w:cs="Times New Roman"/>
          <w:bCs/>
          <w:sz w:val="21"/>
          <w:szCs w:val="21"/>
        </w:rPr>
        <w:t xml:space="preserve">Rice (IET-1410) </w:t>
      </w:r>
      <w:r w:rsidRPr="00CB2269">
        <w:rPr>
          <w:rFonts w:ascii="Times New Roman" w:hAnsi="Times New Roman" w:cs="Times New Roman"/>
          <w:sz w:val="21"/>
          <w:szCs w:val="21"/>
        </w:rPr>
        <w:t>–</w:t>
      </w:r>
      <w:r w:rsidRPr="00CB2269">
        <w:rPr>
          <w:rFonts w:ascii="Times New Roman" w:hAnsi="Times New Roman" w:cs="Times New Roman"/>
          <w:bCs/>
          <w:sz w:val="21"/>
          <w:szCs w:val="21"/>
        </w:rPr>
        <w:t xml:space="preserve"> Fenugreek (JF-07) </w:t>
      </w:r>
      <w:r w:rsidRPr="00CB2269">
        <w:rPr>
          <w:rFonts w:ascii="Times New Roman" w:hAnsi="Times New Roman" w:cs="Times New Roman"/>
          <w:sz w:val="21"/>
          <w:szCs w:val="21"/>
        </w:rPr>
        <w:t>–</w:t>
      </w:r>
      <w:r w:rsidRPr="00CB2269">
        <w:rPr>
          <w:rFonts w:ascii="Times New Roman" w:hAnsi="Times New Roman" w:cs="Times New Roman"/>
          <w:bCs/>
          <w:sz w:val="21"/>
          <w:szCs w:val="21"/>
        </w:rPr>
        <w:t xml:space="preserve"> Green onion (Nasik Red) </w:t>
      </w:r>
      <w:r w:rsidRPr="00CB2269">
        <w:rPr>
          <w:rFonts w:ascii="Times New Roman" w:hAnsi="Times New Roman" w:cs="Times New Roman"/>
          <w:sz w:val="21"/>
          <w:szCs w:val="21"/>
        </w:rPr>
        <w:t>–</w:t>
      </w:r>
      <w:r w:rsidRPr="00CB2269">
        <w:rPr>
          <w:rFonts w:ascii="Times New Roman" w:hAnsi="Times New Roman" w:cs="Times New Roman"/>
          <w:bCs/>
          <w:sz w:val="21"/>
          <w:szCs w:val="21"/>
        </w:rPr>
        <w:t xml:space="preserve"> French bean (</w:t>
      </w:r>
      <w:proofErr w:type="spellStart"/>
      <w:r w:rsidRPr="00CB2269">
        <w:rPr>
          <w:rFonts w:ascii="Times New Roman" w:hAnsi="Times New Roman" w:cs="Times New Roman"/>
          <w:bCs/>
          <w:sz w:val="21"/>
          <w:szCs w:val="21"/>
        </w:rPr>
        <w:t>Anupama</w:t>
      </w:r>
      <w:proofErr w:type="spellEnd"/>
      <w:r w:rsidRPr="00CB2269">
        <w:rPr>
          <w:rFonts w:ascii="Times New Roman" w:hAnsi="Times New Roman" w:cs="Times New Roman"/>
          <w:bCs/>
          <w:sz w:val="21"/>
          <w:szCs w:val="21"/>
        </w:rPr>
        <w:t>) – Okra (</w:t>
      </w:r>
      <w:proofErr w:type="spellStart"/>
      <w:r w:rsidRPr="00CB2269">
        <w:rPr>
          <w:rFonts w:ascii="Times New Roman" w:hAnsi="Times New Roman" w:cs="Times New Roman"/>
          <w:sz w:val="21"/>
          <w:szCs w:val="21"/>
        </w:rPr>
        <w:t>Seli</w:t>
      </w:r>
      <w:proofErr w:type="spellEnd"/>
      <w:r w:rsidRPr="00CB2269">
        <w:rPr>
          <w:rFonts w:ascii="Times New Roman" w:hAnsi="Times New Roman" w:cs="Times New Roman"/>
          <w:sz w:val="21"/>
          <w:szCs w:val="21"/>
        </w:rPr>
        <w:t xml:space="preserve"> special)} </w:t>
      </w:r>
      <w:r w:rsidRPr="00CB2269">
        <w:rPr>
          <w:rFonts w:ascii="Times New Roman" w:hAnsi="Times New Roman" w:cs="Times New Roman"/>
          <w:bCs/>
          <w:sz w:val="21"/>
          <w:szCs w:val="21"/>
        </w:rPr>
        <w:t xml:space="preserve">with system net returns of </w:t>
      </w:r>
      <w:proofErr w:type="spellStart"/>
      <w:r w:rsidRPr="00CB2269">
        <w:rPr>
          <w:rFonts w:ascii="Times New Roman" w:hAnsi="Times New Roman" w:cs="Times New Roman"/>
          <w:bCs/>
          <w:sz w:val="21"/>
          <w:szCs w:val="21"/>
        </w:rPr>
        <w:t>Rs</w:t>
      </w:r>
      <w:proofErr w:type="spellEnd"/>
      <w:r w:rsidRPr="00CB2269">
        <w:rPr>
          <w:rFonts w:ascii="Times New Roman" w:hAnsi="Times New Roman" w:cs="Times New Roman"/>
          <w:bCs/>
          <w:sz w:val="21"/>
          <w:szCs w:val="21"/>
        </w:rPr>
        <w:t>.</w:t>
      </w:r>
      <w:r w:rsidRPr="00CB2269">
        <w:rPr>
          <w:rFonts w:ascii="Times New Roman" w:hAnsi="Times New Roman" w:cs="Times New Roman"/>
          <w:b/>
          <w:bCs/>
          <w:sz w:val="21"/>
          <w:szCs w:val="21"/>
        </w:rPr>
        <w:t xml:space="preserve"> </w:t>
      </w:r>
      <w:r w:rsidRPr="00CB2269">
        <w:rPr>
          <w:rFonts w:ascii="Times New Roman" w:eastAsia="Calibri" w:hAnsi="Times New Roman" w:cs="Times New Roman"/>
          <w:sz w:val="21"/>
          <w:szCs w:val="21"/>
          <w:lang w:bidi="hi-IN"/>
        </w:rPr>
        <w:t xml:space="preserve">5,04,337.54 </w:t>
      </w:r>
      <w:r w:rsidRPr="00CB2269">
        <w:rPr>
          <w:rFonts w:ascii="Times New Roman" w:hAnsi="Times New Roman" w:cs="Times New Roman"/>
          <w:sz w:val="21"/>
          <w:szCs w:val="21"/>
        </w:rPr>
        <w:t>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year</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and 400% {Rice (Pusa-1121) – </w:t>
      </w:r>
      <w:proofErr w:type="spellStart"/>
      <w:r w:rsidRPr="00CB2269">
        <w:rPr>
          <w:rFonts w:ascii="Times New Roman" w:hAnsi="Times New Roman" w:cs="Times New Roman"/>
          <w:sz w:val="21"/>
          <w:szCs w:val="21"/>
        </w:rPr>
        <w:t>Knol</w:t>
      </w:r>
      <w:proofErr w:type="spellEnd"/>
      <w:r w:rsidRPr="00CB2269">
        <w:rPr>
          <w:rFonts w:ascii="Times New Roman" w:hAnsi="Times New Roman" w:cs="Times New Roman"/>
          <w:sz w:val="21"/>
          <w:szCs w:val="21"/>
        </w:rPr>
        <w:t xml:space="preserve"> </w:t>
      </w:r>
      <w:proofErr w:type="spellStart"/>
      <w:r w:rsidRPr="00CB2269">
        <w:rPr>
          <w:rFonts w:ascii="Times New Roman" w:hAnsi="Times New Roman" w:cs="Times New Roman"/>
          <w:sz w:val="21"/>
          <w:szCs w:val="21"/>
        </w:rPr>
        <w:t>khol</w:t>
      </w:r>
      <w:proofErr w:type="spellEnd"/>
      <w:r w:rsidRPr="00CB2269">
        <w:rPr>
          <w:rFonts w:ascii="Times New Roman" w:hAnsi="Times New Roman" w:cs="Times New Roman"/>
          <w:sz w:val="21"/>
          <w:szCs w:val="21"/>
        </w:rPr>
        <w:t xml:space="preserve"> (G-40) – Potato (</w:t>
      </w:r>
      <w:proofErr w:type="spellStart"/>
      <w:r w:rsidRPr="00CB2269">
        <w:rPr>
          <w:rFonts w:ascii="Times New Roman" w:hAnsi="Times New Roman" w:cs="Times New Roman"/>
          <w:sz w:val="21"/>
          <w:szCs w:val="21"/>
        </w:rPr>
        <w:t>Kufri</w:t>
      </w:r>
      <w:proofErr w:type="spellEnd"/>
      <w:r w:rsidRPr="00CB2269">
        <w:rPr>
          <w:rFonts w:ascii="Times New Roman" w:hAnsi="Times New Roman" w:cs="Times New Roman"/>
          <w:sz w:val="21"/>
          <w:szCs w:val="21"/>
        </w:rPr>
        <w:t xml:space="preserve"> </w:t>
      </w:r>
      <w:proofErr w:type="spellStart"/>
      <w:r w:rsidRPr="00CB2269">
        <w:rPr>
          <w:rFonts w:ascii="Times New Roman" w:hAnsi="Times New Roman" w:cs="Times New Roman"/>
          <w:sz w:val="21"/>
          <w:szCs w:val="21"/>
        </w:rPr>
        <w:t>Sindhuri</w:t>
      </w:r>
      <w:proofErr w:type="spellEnd"/>
      <w:r w:rsidRPr="00CB2269">
        <w:rPr>
          <w:rFonts w:ascii="Times New Roman" w:hAnsi="Times New Roman" w:cs="Times New Roman"/>
          <w:sz w:val="21"/>
          <w:szCs w:val="21"/>
        </w:rPr>
        <w:t>) – Okra (</w:t>
      </w:r>
      <w:proofErr w:type="spellStart"/>
      <w:r w:rsidRPr="00CB2269">
        <w:rPr>
          <w:rFonts w:ascii="Times New Roman" w:hAnsi="Times New Roman" w:cs="Times New Roman"/>
          <w:sz w:val="21"/>
          <w:szCs w:val="21"/>
        </w:rPr>
        <w:t>Seli</w:t>
      </w:r>
      <w:proofErr w:type="spellEnd"/>
      <w:r w:rsidRPr="00CB2269">
        <w:rPr>
          <w:rFonts w:ascii="Times New Roman" w:hAnsi="Times New Roman" w:cs="Times New Roman"/>
          <w:sz w:val="21"/>
          <w:szCs w:val="21"/>
        </w:rPr>
        <w:t xml:space="preserve"> special)} </w:t>
      </w:r>
      <w:r w:rsidRPr="00CB2269">
        <w:rPr>
          <w:rFonts w:ascii="Times New Roman" w:hAnsi="Times New Roman" w:cs="Times New Roman"/>
          <w:bCs/>
          <w:sz w:val="21"/>
          <w:szCs w:val="21"/>
        </w:rPr>
        <w:t>with system net returns of</w:t>
      </w:r>
      <w:r w:rsidRPr="00CB2269">
        <w:rPr>
          <w:rFonts w:ascii="Times New Roman" w:hAnsi="Times New Roman" w:cs="Times New Roman"/>
          <w:sz w:val="21"/>
          <w:szCs w:val="21"/>
        </w:rPr>
        <w:t xml:space="preserve"> </w:t>
      </w:r>
      <w:r w:rsidR="00240B1C">
        <w:rPr>
          <w:rFonts w:ascii="Times New Roman" w:hAnsi="Times New Roman" w:cs="Times New Roman"/>
          <w:sz w:val="21"/>
          <w:szCs w:val="21"/>
        </w:rPr>
        <w:t xml:space="preserve">                        </w:t>
      </w:r>
      <w:proofErr w:type="spellStart"/>
      <w:r w:rsidRPr="00CB2269">
        <w:rPr>
          <w:rFonts w:ascii="Times New Roman" w:hAnsi="Times New Roman" w:cs="Times New Roman"/>
          <w:sz w:val="21"/>
          <w:szCs w:val="21"/>
        </w:rPr>
        <w:t>Rs</w:t>
      </w:r>
      <w:proofErr w:type="spellEnd"/>
      <w:r w:rsidRPr="00CB2269">
        <w:rPr>
          <w:rFonts w:ascii="Times New Roman" w:hAnsi="Times New Roman" w:cs="Times New Roman"/>
          <w:sz w:val="21"/>
          <w:szCs w:val="21"/>
        </w:rPr>
        <w:t xml:space="preserve">. </w:t>
      </w:r>
      <w:r w:rsidRPr="00CB2269">
        <w:rPr>
          <w:rFonts w:ascii="Times New Roman" w:eastAsia="Calibri" w:hAnsi="Times New Roman" w:cs="Times New Roman"/>
          <w:sz w:val="21"/>
          <w:szCs w:val="21"/>
          <w:lang w:bidi="hi-IN"/>
        </w:rPr>
        <w:t xml:space="preserve">3,80,620.88 </w:t>
      </w:r>
      <w:r w:rsidRPr="00CB2269">
        <w:rPr>
          <w:rFonts w:ascii="Times New Roman" w:hAnsi="Times New Roman" w:cs="Times New Roman"/>
          <w:sz w:val="21"/>
          <w:szCs w:val="21"/>
        </w:rPr>
        <w:t>ha</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year</w:t>
      </w:r>
      <w:r w:rsidRPr="00CB2269">
        <w:rPr>
          <w:rFonts w:ascii="Times New Roman" w:hAnsi="Times New Roman" w:cs="Times New Roman"/>
          <w:sz w:val="21"/>
          <w:szCs w:val="21"/>
          <w:vertAlign w:val="superscript"/>
        </w:rPr>
        <w:t>-1</w:t>
      </w:r>
      <w:r w:rsidRPr="00CB2269">
        <w:rPr>
          <w:rFonts w:ascii="Times New Roman" w:hAnsi="Times New Roman" w:cs="Times New Roman"/>
          <w:sz w:val="21"/>
          <w:szCs w:val="21"/>
        </w:rPr>
        <w:t xml:space="preserve"> have been carved out which are not only equivalent in system productivity of newly recommended alternative cropping system</w:t>
      </w:r>
      <w:r>
        <w:rPr>
          <w:rFonts w:ascii="Times New Roman" w:hAnsi="Times New Roman" w:cs="Times New Roman"/>
          <w:sz w:val="21"/>
          <w:szCs w:val="21"/>
        </w:rPr>
        <w:t xml:space="preserve"> model</w:t>
      </w:r>
      <w:r w:rsidR="00C85859">
        <w:rPr>
          <w:rFonts w:ascii="Times New Roman" w:hAnsi="Times New Roman" w:cs="Times New Roman"/>
          <w:sz w:val="21"/>
          <w:szCs w:val="21"/>
        </w:rPr>
        <w:t>s</w:t>
      </w:r>
      <w:r w:rsidRPr="00CB2269">
        <w:rPr>
          <w:rFonts w:ascii="Times New Roman" w:hAnsi="Times New Roman" w:cs="Times New Roman"/>
          <w:sz w:val="21"/>
          <w:szCs w:val="21"/>
        </w:rPr>
        <w:t xml:space="preserve"> in terms of product</w:t>
      </w:r>
      <w:bookmarkStart w:id="0" w:name="_GoBack"/>
      <w:bookmarkEnd w:id="0"/>
      <w:r w:rsidRPr="00CB2269">
        <w:rPr>
          <w:rFonts w:ascii="Times New Roman" w:hAnsi="Times New Roman" w:cs="Times New Roman"/>
          <w:sz w:val="21"/>
          <w:szCs w:val="21"/>
        </w:rPr>
        <w:t>ivity and profitability but are superior to the cropping system</w:t>
      </w:r>
      <w:r w:rsidR="00C85859">
        <w:rPr>
          <w:rFonts w:ascii="Times New Roman" w:hAnsi="Times New Roman" w:cs="Times New Roman"/>
          <w:sz w:val="21"/>
          <w:szCs w:val="21"/>
        </w:rPr>
        <w:t xml:space="preserve"> model</w:t>
      </w:r>
      <w:r w:rsidRPr="00CB2269">
        <w:rPr>
          <w:rFonts w:ascii="Times New Roman" w:hAnsi="Times New Roman" w:cs="Times New Roman"/>
          <w:sz w:val="21"/>
          <w:szCs w:val="21"/>
        </w:rPr>
        <w:t xml:space="preserve"> having cropping intensity of 300%.    </w:t>
      </w:r>
    </w:p>
    <w:p w:rsidR="00CB2269" w:rsidRPr="00CB2269" w:rsidRDefault="00CB2269" w:rsidP="00CB2269">
      <w:pPr>
        <w:pStyle w:val="NoSpacing"/>
        <w:spacing w:line="310" w:lineRule="exact"/>
        <w:ind w:left="1260" w:hanging="1260"/>
        <w:jc w:val="both"/>
        <w:rPr>
          <w:rFonts w:ascii="Times New Roman" w:hAnsi="Times New Roman" w:cs="Times New Roman"/>
          <w:sz w:val="21"/>
          <w:szCs w:val="21"/>
        </w:rPr>
      </w:pPr>
      <w:r w:rsidRPr="00CB2269">
        <w:rPr>
          <w:rFonts w:ascii="Times New Roman" w:hAnsi="Times New Roman" w:cs="Times New Roman"/>
          <w:b/>
          <w:bCs/>
          <w:sz w:val="21"/>
          <w:szCs w:val="21"/>
        </w:rPr>
        <w:t>Key words:</w:t>
      </w:r>
      <w:r w:rsidRPr="00CB2269">
        <w:rPr>
          <w:rFonts w:ascii="Times New Roman" w:hAnsi="Times New Roman" w:cs="Times New Roman"/>
          <w:sz w:val="21"/>
          <w:szCs w:val="21"/>
        </w:rPr>
        <w:t xml:space="preserve"> </w:t>
      </w:r>
      <w:r w:rsidRPr="00CB2269">
        <w:rPr>
          <w:rFonts w:ascii="Times New Roman" w:hAnsi="Times New Roman" w:cs="Times New Roman"/>
          <w:sz w:val="21"/>
          <w:szCs w:val="21"/>
        </w:rPr>
        <w:tab/>
        <w:t xml:space="preserve">Basmati rice, Cropping systems, Productivity, Profitability, Sustainability, System productivity and Ultra high intensity </w:t>
      </w:r>
    </w:p>
    <w:p w:rsidR="00E54048" w:rsidRDefault="00E54048" w:rsidP="00CB2269">
      <w:pPr>
        <w:pStyle w:val="NoSpacing"/>
        <w:ind w:left="1350" w:hanging="1350"/>
        <w:jc w:val="both"/>
        <w:rPr>
          <w:rFonts w:ascii="Times New Roman" w:hAnsi="Times New Roman" w:cs="Times New Roman"/>
          <w:sz w:val="21"/>
          <w:szCs w:val="21"/>
        </w:rPr>
      </w:pPr>
    </w:p>
    <w:p w:rsidR="00CB2269" w:rsidRDefault="00CB2269" w:rsidP="00CB2269">
      <w:pPr>
        <w:pStyle w:val="NoSpacing"/>
        <w:ind w:left="1350" w:hanging="1350"/>
        <w:jc w:val="both"/>
        <w:rPr>
          <w:rFonts w:ascii="Times New Roman" w:hAnsi="Times New Roman" w:cs="Times New Roman"/>
          <w:sz w:val="21"/>
          <w:szCs w:val="21"/>
        </w:rPr>
      </w:pPr>
    </w:p>
    <w:p w:rsidR="00CB2269" w:rsidRDefault="00CB2269" w:rsidP="00CB2269">
      <w:pPr>
        <w:pStyle w:val="NoSpacing"/>
        <w:ind w:left="1350" w:hanging="1350"/>
        <w:jc w:val="both"/>
        <w:rPr>
          <w:rFonts w:ascii="Times New Roman" w:hAnsi="Times New Roman" w:cs="Times New Roman"/>
          <w:sz w:val="21"/>
          <w:szCs w:val="21"/>
        </w:rPr>
      </w:pPr>
    </w:p>
    <w:p w:rsidR="00CB2269" w:rsidRDefault="00CB2269" w:rsidP="00CB2269">
      <w:pPr>
        <w:pStyle w:val="NoSpacing"/>
        <w:ind w:left="1350" w:hanging="1350"/>
        <w:jc w:val="both"/>
        <w:rPr>
          <w:rFonts w:ascii="Times New Roman" w:hAnsi="Times New Roman" w:cs="Times New Roman"/>
          <w:sz w:val="21"/>
          <w:szCs w:val="21"/>
        </w:rPr>
      </w:pPr>
    </w:p>
    <w:p w:rsidR="00CB2269" w:rsidRPr="00CB2269" w:rsidRDefault="00CB2269" w:rsidP="00CB2269">
      <w:pPr>
        <w:pStyle w:val="NoSpacing"/>
        <w:ind w:left="1350" w:hanging="1350"/>
        <w:jc w:val="both"/>
        <w:rPr>
          <w:rFonts w:ascii="Times New Roman" w:hAnsi="Times New Roman" w:cs="Times New Roman"/>
          <w:sz w:val="21"/>
          <w:szCs w:val="21"/>
        </w:rPr>
      </w:pPr>
    </w:p>
    <w:p w:rsidR="00CB2269" w:rsidRDefault="00E54048" w:rsidP="00910FDF">
      <w:pPr>
        <w:pStyle w:val="NoSpacing"/>
        <w:tabs>
          <w:tab w:val="left" w:pos="6120"/>
        </w:tabs>
        <w:jc w:val="both"/>
        <w:rPr>
          <w:rFonts w:ascii="Times New Roman" w:hAnsi="Times New Roman" w:cs="Times New Roman"/>
          <w:b/>
          <w:bCs/>
          <w:sz w:val="21"/>
          <w:szCs w:val="21"/>
        </w:rPr>
      </w:pPr>
      <w:r w:rsidRPr="00CB2269">
        <w:rPr>
          <w:rFonts w:ascii="Times New Roman" w:hAnsi="Times New Roman" w:cs="Times New Roman"/>
          <w:b/>
          <w:bCs/>
          <w:sz w:val="21"/>
          <w:szCs w:val="21"/>
        </w:rPr>
        <w:t>Signature of Major Advisor</w:t>
      </w:r>
      <w:r w:rsidR="00F41F5D" w:rsidRPr="00CB2269">
        <w:rPr>
          <w:rFonts w:ascii="Times New Roman" w:hAnsi="Times New Roman" w:cs="Times New Roman"/>
          <w:b/>
          <w:bCs/>
          <w:sz w:val="21"/>
          <w:szCs w:val="21"/>
        </w:rPr>
        <w:tab/>
      </w:r>
      <w:r w:rsidRPr="00CB2269">
        <w:rPr>
          <w:rFonts w:ascii="Times New Roman" w:hAnsi="Times New Roman" w:cs="Times New Roman"/>
          <w:b/>
          <w:bCs/>
          <w:sz w:val="21"/>
          <w:szCs w:val="21"/>
        </w:rPr>
        <w:t>Signature of the Student</w:t>
      </w:r>
    </w:p>
    <w:sectPr w:rsidR="00CB2269" w:rsidSect="00377EB9">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41719"/>
    <w:multiLevelType w:val="hybridMultilevel"/>
    <w:tmpl w:val="B3E01086"/>
    <w:lvl w:ilvl="0" w:tplc="3B5240B4">
      <w:start w:val="1"/>
      <w:numFmt w:val="bullet"/>
      <w:lvlText w:val=""/>
      <w:lvlJc w:val="left"/>
      <w:pPr>
        <w:tabs>
          <w:tab w:val="num" w:pos="720"/>
        </w:tabs>
        <w:ind w:left="720" w:hanging="360"/>
      </w:pPr>
      <w:rPr>
        <w:rFonts w:ascii="Symbol" w:hAnsi="Symbol" w:hint="default"/>
      </w:rPr>
    </w:lvl>
    <w:lvl w:ilvl="1" w:tplc="8C68E846" w:tentative="1">
      <w:start w:val="1"/>
      <w:numFmt w:val="bullet"/>
      <w:lvlText w:val=""/>
      <w:lvlJc w:val="left"/>
      <w:pPr>
        <w:tabs>
          <w:tab w:val="num" w:pos="1440"/>
        </w:tabs>
        <w:ind w:left="1440" w:hanging="360"/>
      </w:pPr>
      <w:rPr>
        <w:rFonts w:ascii="Symbol" w:hAnsi="Symbol" w:hint="default"/>
      </w:rPr>
    </w:lvl>
    <w:lvl w:ilvl="2" w:tplc="65723BF2" w:tentative="1">
      <w:start w:val="1"/>
      <w:numFmt w:val="bullet"/>
      <w:lvlText w:val=""/>
      <w:lvlJc w:val="left"/>
      <w:pPr>
        <w:tabs>
          <w:tab w:val="num" w:pos="2160"/>
        </w:tabs>
        <w:ind w:left="2160" w:hanging="360"/>
      </w:pPr>
      <w:rPr>
        <w:rFonts w:ascii="Symbol" w:hAnsi="Symbol" w:hint="default"/>
      </w:rPr>
    </w:lvl>
    <w:lvl w:ilvl="3" w:tplc="21F8A80A" w:tentative="1">
      <w:start w:val="1"/>
      <w:numFmt w:val="bullet"/>
      <w:lvlText w:val=""/>
      <w:lvlJc w:val="left"/>
      <w:pPr>
        <w:tabs>
          <w:tab w:val="num" w:pos="2880"/>
        </w:tabs>
        <w:ind w:left="2880" w:hanging="360"/>
      </w:pPr>
      <w:rPr>
        <w:rFonts w:ascii="Symbol" w:hAnsi="Symbol" w:hint="default"/>
      </w:rPr>
    </w:lvl>
    <w:lvl w:ilvl="4" w:tplc="0E28726A" w:tentative="1">
      <w:start w:val="1"/>
      <w:numFmt w:val="bullet"/>
      <w:lvlText w:val=""/>
      <w:lvlJc w:val="left"/>
      <w:pPr>
        <w:tabs>
          <w:tab w:val="num" w:pos="3600"/>
        </w:tabs>
        <w:ind w:left="3600" w:hanging="360"/>
      </w:pPr>
      <w:rPr>
        <w:rFonts w:ascii="Symbol" w:hAnsi="Symbol" w:hint="default"/>
      </w:rPr>
    </w:lvl>
    <w:lvl w:ilvl="5" w:tplc="B816B1AC" w:tentative="1">
      <w:start w:val="1"/>
      <w:numFmt w:val="bullet"/>
      <w:lvlText w:val=""/>
      <w:lvlJc w:val="left"/>
      <w:pPr>
        <w:tabs>
          <w:tab w:val="num" w:pos="4320"/>
        </w:tabs>
        <w:ind w:left="4320" w:hanging="360"/>
      </w:pPr>
      <w:rPr>
        <w:rFonts w:ascii="Symbol" w:hAnsi="Symbol" w:hint="default"/>
      </w:rPr>
    </w:lvl>
    <w:lvl w:ilvl="6" w:tplc="AF98E95A" w:tentative="1">
      <w:start w:val="1"/>
      <w:numFmt w:val="bullet"/>
      <w:lvlText w:val=""/>
      <w:lvlJc w:val="left"/>
      <w:pPr>
        <w:tabs>
          <w:tab w:val="num" w:pos="5040"/>
        </w:tabs>
        <w:ind w:left="5040" w:hanging="360"/>
      </w:pPr>
      <w:rPr>
        <w:rFonts w:ascii="Symbol" w:hAnsi="Symbol" w:hint="default"/>
      </w:rPr>
    </w:lvl>
    <w:lvl w:ilvl="7" w:tplc="B11AC1A0" w:tentative="1">
      <w:start w:val="1"/>
      <w:numFmt w:val="bullet"/>
      <w:lvlText w:val=""/>
      <w:lvlJc w:val="left"/>
      <w:pPr>
        <w:tabs>
          <w:tab w:val="num" w:pos="5760"/>
        </w:tabs>
        <w:ind w:left="5760" w:hanging="360"/>
      </w:pPr>
      <w:rPr>
        <w:rFonts w:ascii="Symbol" w:hAnsi="Symbol" w:hint="default"/>
      </w:rPr>
    </w:lvl>
    <w:lvl w:ilvl="8" w:tplc="B7408FA2" w:tentative="1">
      <w:start w:val="1"/>
      <w:numFmt w:val="bullet"/>
      <w:lvlText w:val=""/>
      <w:lvlJc w:val="left"/>
      <w:pPr>
        <w:tabs>
          <w:tab w:val="num" w:pos="6480"/>
        </w:tabs>
        <w:ind w:left="6480" w:hanging="360"/>
      </w:pPr>
      <w:rPr>
        <w:rFonts w:ascii="Symbol" w:hAnsi="Symbol" w:hint="default"/>
      </w:rPr>
    </w:lvl>
  </w:abstractNum>
  <w:abstractNum w:abstractNumId="1">
    <w:nsid w:val="653A1D22"/>
    <w:multiLevelType w:val="hybridMultilevel"/>
    <w:tmpl w:val="BE626FEE"/>
    <w:lvl w:ilvl="0" w:tplc="6D5AB2C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20"/>
  <w:characterSpacingControl w:val="doNotCompress"/>
  <w:compat>
    <w:compatSetting w:name="compatibilityMode" w:uri="http://schemas.microsoft.com/office/word" w:val="12"/>
  </w:compat>
  <w:rsids>
    <w:rsidRoot w:val="00244B40"/>
    <w:rsid w:val="0001573A"/>
    <w:rsid w:val="000206D2"/>
    <w:rsid w:val="000432BA"/>
    <w:rsid w:val="00055D88"/>
    <w:rsid w:val="00064D97"/>
    <w:rsid w:val="00083327"/>
    <w:rsid w:val="00094B11"/>
    <w:rsid w:val="000B77CE"/>
    <w:rsid w:val="000D7735"/>
    <w:rsid w:val="000E116D"/>
    <w:rsid w:val="000E2320"/>
    <w:rsid w:val="000E6BA7"/>
    <w:rsid w:val="00100A32"/>
    <w:rsid w:val="00115F7E"/>
    <w:rsid w:val="00123C1D"/>
    <w:rsid w:val="00135F28"/>
    <w:rsid w:val="001572B5"/>
    <w:rsid w:val="00172A58"/>
    <w:rsid w:val="00197591"/>
    <w:rsid w:val="001A6B45"/>
    <w:rsid w:val="001C4225"/>
    <w:rsid w:val="001E1268"/>
    <w:rsid w:val="00200DA7"/>
    <w:rsid w:val="0021232B"/>
    <w:rsid w:val="00234C3B"/>
    <w:rsid w:val="00240B1C"/>
    <w:rsid w:val="00244B40"/>
    <w:rsid w:val="002B27FA"/>
    <w:rsid w:val="002E1CF2"/>
    <w:rsid w:val="002F458A"/>
    <w:rsid w:val="003059C4"/>
    <w:rsid w:val="0031123F"/>
    <w:rsid w:val="0032171B"/>
    <w:rsid w:val="00377EB9"/>
    <w:rsid w:val="003853A6"/>
    <w:rsid w:val="00393577"/>
    <w:rsid w:val="003B4947"/>
    <w:rsid w:val="003B69BE"/>
    <w:rsid w:val="003F2748"/>
    <w:rsid w:val="003F4859"/>
    <w:rsid w:val="003F528B"/>
    <w:rsid w:val="00406C45"/>
    <w:rsid w:val="00422AA2"/>
    <w:rsid w:val="0045654A"/>
    <w:rsid w:val="004B48D2"/>
    <w:rsid w:val="00510051"/>
    <w:rsid w:val="0052135E"/>
    <w:rsid w:val="00570530"/>
    <w:rsid w:val="00572074"/>
    <w:rsid w:val="00596AEF"/>
    <w:rsid w:val="00596C79"/>
    <w:rsid w:val="005C2FAB"/>
    <w:rsid w:val="005D3ACC"/>
    <w:rsid w:val="005E4FF3"/>
    <w:rsid w:val="006114CA"/>
    <w:rsid w:val="00613C95"/>
    <w:rsid w:val="00655288"/>
    <w:rsid w:val="006621E2"/>
    <w:rsid w:val="0069493C"/>
    <w:rsid w:val="006A78A2"/>
    <w:rsid w:val="006B67ED"/>
    <w:rsid w:val="006C3638"/>
    <w:rsid w:val="006C4739"/>
    <w:rsid w:val="006D49BB"/>
    <w:rsid w:val="006F3AC4"/>
    <w:rsid w:val="006F7B75"/>
    <w:rsid w:val="00701357"/>
    <w:rsid w:val="007127F2"/>
    <w:rsid w:val="0072298F"/>
    <w:rsid w:val="00740EED"/>
    <w:rsid w:val="00753887"/>
    <w:rsid w:val="007A1402"/>
    <w:rsid w:val="00806796"/>
    <w:rsid w:val="008229FE"/>
    <w:rsid w:val="00837596"/>
    <w:rsid w:val="00895693"/>
    <w:rsid w:val="008A4160"/>
    <w:rsid w:val="008C49D8"/>
    <w:rsid w:val="008F54E6"/>
    <w:rsid w:val="00910FDF"/>
    <w:rsid w:val="00913034"/>
    <w:rsid w:val="00920D08"/>
    <w:rsid w:val="00947DA3"/>
    <w:rsid w:val="00961321"/>
    <w:rsid w:val="009E3CA9"/>
    <w:rsid w:val="009F4562"/>
    <w:rsid w:val="009F7184"/>
    <w:rsid w:val="00A414CB"/>
    <w:rsid w:val="00A55A79"/>
    <w:rsid w:val="00A6033B"/>
    <w:rsid w:val="00A671CD"/>
    <w:rsid w:val="00A804CD"/>
    <w:rsid w:val="00AA70A6"/>
    <w:rsid w:val="00AB78BF"/>
    <w:rsid w:val="00AD5D77"/>
    <w:rsid w:val="00AE60CB"/>
    <w:rsid w:val="00B244F3"/>
    <w:rsid w:val="00B263E9"/>
    <w:rsid w:val="00B32B71"/>
    <w:rsid w:val="00B454F4"/>
    <w:rsid w:val="00B65676"/>
    <w:rsid w:val="00B77282"/>
    <w:rsid w:val="00B82230"/>
    <w:rsid w:val="00B9079F"/>
    <w:rsid w:val="00B9420B"/>
    <w:rsid w:val="00BC2722"/>
    <w:rsid w:val="00BF6D1B"/>
    <w:rsid w:val="00C42608"/>
    <w:rsid w:val="00C42AA6"/>
    <w:rsid w:val="00C466E9"/>
    <w:rsid w:val="00C50207"/>
    <w:rsid w:val="00C65180"/>
    <w:rsid w:val="00C85859"/>
    <w:rsid w:val="00CB2269"/>
    <w:rsid w:val="00CF7633"/>
    <w:rsid w:val="00D27F97"/>
    <w:rsid w:val="00D50246"/>
    <w:rsid w:val="00D51F25"/>
    <w:rsid w:val="00D53753"/>
    <w:rsid w:val="00D66BF1"/>
    <w:rsid w:val="00D67797"/>
    <w:rsid w:val="00D7358C"/>
    <w:rsid w:val="00D92BC5"/>
    <w:rsid w:val="00DC19B0"/>
    <w:rsid w:val="00E54048"/>
    <w:rsid w:val="00EB2412"/>
    <w:rsid w:val="00F00BBD"/>
    <w:rsid w:val="00F07820"/>
    <w:rsid w:val="00F37035"/>
    <w:rsid w:val="00F372F0"/>
    <w:rsid w:val="00F41F5D"/>
    <w:rsid w:val="00F82604"/>
    <w:rsid w:val="00F86B00"/>
    <w:rsid w:val="00F941F2"/>
    <w:rsid w:val="00FB2274"/>
    <w:rsid w:val="00FD6036"/>
    <w:rsid w:val="00FE2E2C"/>
    <w:rsid w:val="00FE7E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3A891-711D-4208-82A2-AD250415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7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95"/>
    <w:pPr>
      <w:ind w:left="720"/>
    </w:pPr>
    <w:rPr>
      <w:rFonts w:ascii="Calibri" w:eastAsia="Times New Roman" w:hAnsi="Calibri" w:cs="Calibri"/>
      <w:szCs w:val="22"/>
      <w:lang w:val="en-IN" w:eastAsia="en-IN" w:bidi="ar-SA"/>
    </w:rPr>
  </w:style>
  <w:style w:type="paragraph" w:styleId="NoSpacing">
    <w:name w:val="No Spacing"/>
    <w:uiPriority w:val="1"/>
    <w:qFormat/>
    <w:rsid w:val="00961321"/>
    <w:pPr>
      <w:spacing w:after="0" w:line="240" w:lineRule="auto"/>
    </w:pPr>
    <w:rPr>
      <w:rFonts w:cs="Mangal"/>
    </w:rPr>
  </w:style>
  <w:style w:type="table" w:styleId="TableGrid">
    <w:name w:val="Table Grid"/>
    <w:basedOn w:val="TableNormal"/>
    <w:uiPriority w:val="59"/>
    <w:rsid w:val="00200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8108">
      <w:bodyDiv w:val="1"/>
      <w:marLeft w:val="0"/>
      <w:marRight w:val="0"/>
      <w:marTop w:val="0"/>
      <w:marBottom w:val="0"/>
      <w:divBdr>
        <w:top w:val="none" w:sz="0" w:space="0" w:color="auto"/>
        <w:left w:val="none" w:sz="0" w:space="0" w:color="auto"/>
        <w:bottom w:val="none" w:sz="0" w:space="0" w:color="auto"/>
        <w:right w:val="none" w:sz="0" w:space="0" w:color="auto"/>
      </w:divBdr>
      <w:divsChild>
        <w:div w:id="1154374842">
          <w:marLeft w:val="547"/>
          <w:marRight w:val="0"/>
          <w:marTop w:val="0"/>
          <w:marBottom w:val="200"/>
          <w:divBdr>
            <w:top w:val="none" w:sz="0" w:space="0" w:color="auto"/>
            <w:left w:val="none" w:sz="0" w:space="0" w:color="auto"/>
            <w:bottom w:val="none" w:sz="0" w:space="0" w:color="auto"/>
            <w:right w:val="none" w:sz="0" w:space="0" w:color="auto"/>
          </w:divBdr>
        </w:div>
        <w:div w:id="247538709">
          <w:marLeft w:val="547"/>
          <w:marRight w:val="0"/>
          <w:marTop w:val="0"/>
          <w:marBottom w:val="200"/>
          <w:divBdr>
            <w:top w:val="none" w:sz="0" w:space="0" w:color="auto"/>
            <w:left w:val="none" w:sz="0" w:space="0" w:color="auto"/>
            <w:bottom w:val="none" w:sz="0" w:space="0" w:color="auto"/>
            <w:right w:val="none" w:sz="0" w:space="0" w:color="auto"/>
          </w:divBdr>
        </w:div>
        <w:div w:id="1406149585">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User</cp:lastModifiedBy>
  <cp:revision>97</cp:revision>
  <cp:lastPrinted>2022-06-25T03:13:00Z</cp:lastPrinted>
  <dcterms:created xsi:type="dcterms:W3CDTF">2022-05-29T06:42:00Z</dcterms:created>
  <dcterms:modified xsi:type="dcterms:W3CDTF">2022-10-18T06:15:00Z</dcterms:modified>
</cp:coreProperties>
</file>